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49D979" w14:textId="17E15855" w:rsidR="003545AB" w:rsidRPr="00042847" w:rsidRDefault="003545AB" w:rsidP="00FA44F2">
      <w:pPr>
        <w:spacing w:after="0"/>
        <w:jc w:val="center"/>
        <w:rPr>
          <w:rFonts w:asciiTheme="minorHAnsi" w:hAnsiTheme="minorHAnsi" w:cstheme="minorHAnsi"/>
          <w:b/>
          <w:color w:val="1E3582"/>
          <w:sz w:val="36"/>
          <w:lang w:val="en-US" w:eastAsia="en-US"/>
        </w:rPr>
      </w:pPr>
      <w:r w:rsidRPr="00042847">
        <w:rPr>
          <w:rFonts w:asciiTheme="minorHAnsi" w:hAnsiTheme="minorHAnsi" w:cstheme="minorHAnsi"/>
          <w:b/>
          <w:color w:val="1E3582"/>
          <w:sz w:val="36"/>
          <w:lang w:val="en-US" w:eastAsia="en-US"/>
        </w:rPr>
        <w:t>THE HENLEY FORUM 2020 AWARDS</w:t>
      </w:r>
    </w:p>
    <w:p w14:paraId="009ED412" w14:textId="77777777" w:rsidR="004722D5" w:rsidRPr="00042847" w:rsidRDefault="004722D5" w:rsidP="004722D5">
      <w:pPr>
        <w:jc w:val="center"/>
        <w:rPr>
          <w:rFonts w:asciiTheme="minorHAnsi" w:hAnsiTheme="minorHAnsi" w:cstheme="minorHAnsi"/>
          <w:b/>
          <w:color w:val="1E3582"/>
          <w:sz w:val="36"/>
          <w:lang w:val="en-US" w:eastAsia="en-US"/>
        </w:rPr>
      </w:pPr>
      <w:r w:rsidRPr="00042847">
        <w:rPr>
          <w:rFonts w:asciiTheme="minorHAnsi" w:hAnsiTheme="minorHAnsi" w:cstheme="minorHAnsi"/>
          <w:b/>
          <w:color w:val="1E3582"/>
          <w:sz w:val="36"/>
          <w:lang w:val="en-US" w:eastAsia="en-US"/>
        </w:rPr>
        <w:t>Advancing Practice</w:t>
      </w:r>
    </w:p>
    <w:p w14:paraId="03AA4569" w14:textId="7A51BF42" w:rsidR="00510A61" w:rsidRPr="00042847" w:rsidRDefault="003545AB" w:rsidP="00510A61">
      <w:pPr>
        <w:shd w:val="clear" w:color="auto" w:fill="D9D9D9" w:themeFill="background1" w:themeFillShade="D9"/>
        <w:spacing w:after="60"/>
        <w:jc w:val="center"/>
        <w:rPr>
          <w:rFonts w:asciiTheme="minorHAnsi" w:hAnsiTheme="minorHAnsi" w:cstheme="minorHAnsi"/>
          <w:i/>
          <w:color w:val="1E3582"/>
          <w:sz w:val="24"/>
          <w:lang w:val="en-US" w:eastAsia="en-US"/>
        </w:rPr>
      </w:pPr>
      <w:r w:rsidRPr="00042847">
        <w:rPr>
          <w:rFonts w:asciiTheme="minorHAnsi" w:hAnsiTheme="minorHAnsi" w:cstheme="minorHAnsi"/>
          <w:color w:val="1E3582"/>
          <w:sz w:val="24"/>
          <w:lang w:val="en-US" w:eastAsia="en-US"/>
        </w:rPr>
        <w:t xml:space="preserve">Since 2000, The </w:t>
      </w:r>
      <w:r w:rsidR="00E90B3C" w:rsidRPr="00042847">
        <w:rPr>
          <w:rFonts w:asciiTheme="minorHAnsi" w:hAnsiTheme="minorHAnsi" w:cstheme="minorHAnsi"/>
          <w:color w:val="1E3582"/>
          <w:sz w:val="24"/>
          <w:lang w:val="en-US" w:eastAsia="en-US"/>
        </w:rPr>
        <w:t>Henley Forum</w:t>
      </w:r>
      <w:r w:rsidR="00773F85" w:rsidRPr="00042847">
        <w:rPr>
          <w:rFonts w:asciiTheme="minorHAnsi" w:hAnsiTheme="minorHAnsi" w:cstheme="minorHAnsi"/>
          <w:color w:val="1E3582"/>
          <w:sz w:val="24"/>
          <w:lang w:val="en-US" w:eastAsia="en-US"/>
        </w:rPr>
        <w:t xml:space="preserve"> </w:t>
      </w:r>
      <w:r w:rsidR="00E90B3C" w:rsidRPr="00042847">
        <w:rPr>
          <w:rFonts w:asciiTheme="minorHAnsi" w:hAnsiTheme="minorHAnsi" w:cstheme="minorHAnsi"/>
          <w:color w:val="1E3582"/>
          <w:sz w:val="24"/>
          <w:lang w:val="en-US" w:eastAsia="en-US"/>
        </w:rPr>
        <w:t xml:space="preserve"> </w:t>
      </w:r>
      <w:r w:rsidRPr="00042847">
        <w:rPr>
          <w:rFonts w:asciiTheme="minorHAnsi" w:hAnsiTheme="minorHAnsi" w:cstheme="minorHAnsi"/>
          <w:color w:val="1E3582"/>
          <w:sz w:val="24"/>
          <w:lang w:val="en-US" w:eastAsia="en-US"/>
        </w:rPr>
        <w:t xml:space="preserve">has been dedicated to </w:t>
      </w:r>
      <w:r w:rsidRPr="00042847">
        <w:rPr>
          <w:rFonts w:asciiTheme="minorHAnsi" w:hAnsiTheme="minorHAnsi" w:cstheme="minorHAnsi"/>
          <w:i/>
          <w:color w:val="1E3582"/>
          <w:sz w:val="24"/>
          <w:lang w:val="en-US" w:eastAsia="en-US"/>
        </w:rPr>
        <w:t>advancing practice</w:t>
      </w:r>
    </w:p>
    <w:p w14:paraId="4813F3AF" w14:textId="4130482F" w:rsidR="00510A61" w:rsidRPr="00042847" w:rsidRDefault="003545AB" w:rsidP="00510A61">
      <w:pPr>
        <w:shd w:val="clear" w:color="auto" w:fill="D9D9D9" w:themeFill="background1" w:themeFillShade="D9"/>
        <w:spacing w:after="60"/>
        <w:jc w:val="center"/>
        <w:rPr>
          <w:rFonts w:asciiTheme="minorHAnsi" w:hAnsiTheme="minorHAnsi" w:cstheme="minorHAnsi"/>
          <w:color w:val="1E3582"/>
          <w:sz w:val="24"/>
          <w:lang w:val="en-US" w:eastAsia="en-US"/>
        </w:rPr>
      </w:pPr>
      <w:r w:rsidRPr="00042847">
        <w:rPr>
          <w:rFonts w:asciiTheme="minorHAnsi" w:hAnsiTheme="minorHAnsi" w:cstheme="minorHAnsi"/>
          <w:color w:val="1E3582"/>
          <w:sz w:val="24"/>
          <w:lang w:val="en-US" w:eastAsia="en-US"/>
        </w:rPr>
        <w:t xml:space="preserve">in </w:t>
      </w:r>
      <w:r w:rsidRPr="00042847">
        <w:rPr>
          <w:rFonts w:asciiTheme="minorHAnsi" w:hAnsiTheme="minorHAnsi" w:cstheme="minorHAnsi"/>
          <w:i/>
          <w:color w:val="1E3582"/>
          <w:sz w:val="24"/>
          <w:lang w:val="en-US" w:eastAsia="en-US"/>
        </w:rPr>
        <w:t>developing dynamic organisations</w:t>
      </w:r>
      <w:r w:rsidRPr="00042847">
        <w:rPr>
          <w:rFonts w:asciiTheme="minorHAnsi" w:hAnsiTheme="minorHAnsi" w:cstheme="minorHAnsi"/>
          <w:color w:val="1E3582"/>
          <w:sz w:val="24"/>
          <w:lang w:val="en-US" w:eastAsia="en-US"/>
        </w:rPr>
        <w:t xml:space="preserve"> </w:t>
      </w:r>
    </w:p>
    <w:p w14:paraId="207F1281" w14:textId="40EA05E8" w:rsidR="0073287A" w:rsidRPr="00042847" w:rsidRDefault="003545AB" w:rsidP="00FA44F2">
      <w:pPr>
        <w:shd w:val="clear" w:color="auto" w:fill="D9D9D9" w:themeFill="background1" w:themeFillShade="D9"/>
        <w:spacing w:after="60"/>
        <w:jc w:val="center"/>
        <w:rPr>
          <w:rFonts w:asciiTheme="minorHAnsi" w:hAnsiTheme="minorHAnsi" w:cstheme="minorHAnsi"/>
          <w:color w:val="1E3582"/>
          <w:sz w:val="24"/>
          <w:lang w:val="en-US" w:eastAsia="en-US"/>
        </w:rPr>
      </w:pPr>
      <w:r w:rsidRPr="00042847">
        <w:rPr>
          <w:rFonts w:asciiTheme="minorHAnsi" w:hAnsiTheme="minorHAnsi" w:cstheme="minorHAnsi"/>
          <w:color w:val="1E3582"/>
          <w:sz w:val="24"/>
          <w:lang w:val="en-US" w:eastAsia="en-US"/>
        </w:rPr>
        <w:t>through our programme of research and development.</w:t>
      </w:r>
    </w:p>
    <w:p w14:paraId="504A9A3F" w14:textId="0EFC1CFA" w:rsidR="00ED7EA0" w:rsidRPr="00042847" w:rsidRDefault="003545AB" w:rsidP="00FA44F2">
      <w:pPr>
        <w:spacing w:before="240" w:after="0"/>
        <w:rPr>
          <w:rFonts w:asciiTheme="minorHAnsi" w:hAnsiTheme="minorHAnsi" w:cstheme="minorHAnsi"/>
          <w:lang w:val="en-US" w:eastAsia="en-US"/>
        </w:rPr>
      </w:pPr>
      <w:r w:rsidRPr="00042847">
        <w:rPr>
          <w:rFonts w:asciiTheme="minorHAnsi" w:hAnsiTheme="minorHAnsi" w:cstheme="minorHAnsi"/>
          <w:b/>
          <w:lang w:val="en-US" w:eastAsia="en-US"/>
        </w:rPr>
        <w:t>The Henley Forum 2020 Awards</w:t>
      </w:r>
      <w:r w:rsidR="00ED7EA0" w:rsidRPr="00042847">
        <w:rPr>
          <w:rFonts w:asciiTheme="minorHAnsi" w:hAnsiTheme="minorHAnsi" w:cstheme="minorHAnsi"/>
          <w:lang w:val="en-US" w:eastAsia="en-US"/>
        </w:rPr>
        <w:t xml:space="preserve"> recognise those who are advancing organisational practice.  </w:t>
      </w:r>
      <w:r w:rsidR="0073287A" w:rsidRPr="00042847">
        <w:rPr>
          <w:rFonts w:asciiTheme="minorHAnsi" w:hAnsiTheme="minorHAnsi" w:cstheme="minorHAnsi"/>
          <w:lang w:val="en-US" w:eastAsia="en-US"/>
        </w:rPr>
        <w:t>We want to hear from people who are working to develop dynamic capability</w:t>
      </w:r>
      <w:r w:rsidR="00A0248C" w:rsidRPr="00042847">
        <w:rPr>
          <w:rFonts w:asciiTheme="minorHAnsi" w:hAnsiTheme="minorHAnsi" w:cstheme="minorHAnsi"/>
          <w:lang w:val="en-US" w:eastAsia="en-US"/>
        </w:rPr>
        <w:t xml:space="preserve"> though knowledge, learning, change and innovation work. For example, by</w:t>
      </w:r>
      <w:r w:rsidR="00510A61" w:rsidRPr="00042847">
        <w:rPr>
          <w:rFonts w:asciiTheme="minorHAnsi" w:hAnsiTheme="minorHAnsi" w:cstheme="minorHAnsi"/>
          <w:lang w:val="en-US" w:eastAsia="en-US"/>
        </w:rPr>
        <w:t>:</w:t>
      </w:r>
    </w:p>
    <w:p w14:paraId="279F3E3C" w14:textId="68537FCF" w:rsidR="0073287A" w:rsidRPr="00042847" w:rsidRDefault="00A0248C" w:rsidP="00FA2CCB">
      <w:pPr>
        <w:spacing w:after="120"/>
        <w:jc w:val="center"/>
        <w:rPr>
          <w:rFonts w:asciiTheme="minorHAnsi" w:hAnsiTheme="minorHAnsi" w:cstheme="minorHAnsi"/>
          <w:lang w:val="en-US" w:eastAsia="en-US"/>
        </w:rPr>
      </w:pPr>
      <w:r w:rsidRPr="00042847">
        <w:rPr>
          <w:rFonts w:asciiTheme="minorHAnsi" w:hAnsiTheme="minorHAnsi" w:cstheme="minorHAnsi"/>
          <w:lang w:val="en-US" w:eastAsia="en-US"/>
        </w:rPr>
        <w:t>enabling</w:t>
      </w:r>
      <w:r w:rsidRPr="00042847">
        <w:rPr>
          <w:rFonts w:asciiTheme="minorHAnsi" w:hAnsiTheme="minorHAnsi" w:cstheme="minorHAnsi"/>
          <w:b/>
          <w:color w:val="1E3582"/>
          <w:lang w:val="en-US" w:eastAsia="en-US"/>
        </w:rPr>
        <w:t xml:space="preserve"> </w:t>
      </w:r>
      <w:r w:rsidR="0073287A" w:rsidRPr="00042847">
        <w:rPr>
          <w:rFonts w:asciiTheme="minorHAnsi" w:hAnsiTheme="minorHAnsi" w:cstheme="minorHAnsi"/>
          <w:b/>
          <w:color w:val="1E3582"/>
          <w:lang w:val="en-US" w:eastAsia="en-US"/>
        </w:rPr>
        <w:t>knowledge</w:t>
      </w:r>
      <w:r w:rsidR="0073287A" w:rsidRPr="00042847">
        <w:rPr>
          <w:rFonts w:asciiTheme="minorHAnsi" w:hAnsiTheme="minorHAnsi" w:cstheme="minorHAnsi"/>
          <w:sz w:val="20"/>
          <w:lang w:val="en-US" w:eastAsia="en-US"/>
        </w:rPr>
        <w:t xml:space="preserve"> </w:t>
      </w:r>
      <w:r w:rsidR="00510A61" w:rsidRPr="00042847">
        <w:rPr>
          <w:rFonts w:asciiTheme="minorHAnsi" w:hAnsiTheme="minorHAnsi" w:cstheme="minorHAnsi"/>
          <w:lang w:val="en-US" w:eastAsia="en-US"/>
        </w:rPr>
        <w:t>to flow</w:t>
      </w:r>
    </w:p>
    <w:p w14:paraId="64E420C7" w14:textId="6787DFB8" w:rsidR="0073287A" w:rsidRPr="00042847" w:rsidRDefault="00510A61" w:rsidP="00FA2CCB">
      <w:pPr>
        <w:spacing w:after="120"/>
        <w:jc w:val="center"/>
        <w:rPr>
          <w:rFonts w:asciiTheme="minorHAnsi" w:hAnsiTheme="minorHAnsi" w:cstheme="minorHAnsi"/>
          <w:lang w:val="en-US" w:eastAsia="en-US"/>
        </w:rPr>
      </w:pPr>
      <w:r w:rsidRPr="00042847">
        <w:rPr>
          <w:rFonts w:asciiTheme="minorHAnsi" w:hAnsiTheme="minorHAnsi" w:cstheme="minorHAnsi"/>
          <w:lang w:val="en-US" w:eastAsia="en-US"/>
        </w:rPr>
        <w:t xml:space="preserve">fostering </w:t>
      </w:r>
      <w:r w:rsidR="0073287A" w:rsidRPr="00042847">
        <w:rPr>
          <w:rFonts w:asciiTheme="minorHAnsi" w:hAnsiTheme="minorHAnsi" w:cstheme="minorHAnsi"/>
          <w:lang w:val="en-US" w:eastAsia="en-US"/>
        </w:rPr>
        <w:t xml:space="preserve">organisational </w:t>
      </w:r>
      <w:r w:rsidR="0073287A" w:rsidRPr="00042847">
        <w:rPr>
          <w:rFonts w:asciiTheme="minorHAnsi" w:hAnsiTheme="minorHAnsi" w:cstheme="minorHAnsi"/>
          <w:b/>
          <w:color w:val="1E3582"/>
          <w:lang w:val="en-US" w:eastAsia="en-US"/>
        </w:rPr>
        <w:t>learning</w:t>
      </w:r>
    </w:p>
    <w:p w14:paraId="73565E95" w14:textId="33622BEF" w:rsidR="0073287A" w:rsidRPr="00042847" w:rsidRDefault="00A0248C" w:rsidP="00FA2CCB">
      <w:pPr>
        <w:spacing w:after="120"/>
        <w:jc w:val="center"/>
        <w:rPr>
          <w:rFonts w:asciiTheme="minorHAnsi" w:hAnsiTheme="minorHAnsi" w:cstheme="minorHAnsi"/>
          <w:lang w:val="en-US" w:eastAsia="en-US"/>
        </w:rPr>
      </w:pPr>
      <w:r w:rsidRPr="00042847">
        <w:rPr>
          <w:rFonts w:asciiTheme="minorHAnsi" w:hAnsiTheme="minorHAnsi" w:cstheme="minorHAnsi"/>
          <w:lang w:val="en-US" w:eastAsia="en-US"/>
        </w:rPr>
        <w:t xml:space="preserve">facilitating </w:t>
      </w:r>
      <w:r w:rsidR="0073287A" w:rsidRPr="00042847">
        <w:rPr>
          <w:rFonts w:asciiTheme="minorHAnsi" w:hAnsiTheme="minorHAnsi" w:cstheme="minorHAnsi"/>
          <w:lang w:val="en-US" w:eastAsia="en-US"/>
        </w:rPr>
        <w:t xml:space="preserve">organisational </w:t>
      </w:r>
      <w:r w:rsidR="0073287A" w:rsidRPr="00042847">
        <w:rPr>
          <w:rFonts w:asciiTheme="minorHAnsi" w:hAnsiTheme="minorHAnsi" w:cstheme="minorHAnsi"/>
          <w:b/>
          <w:color w:val="1E3582"/>
          <w:lang w:val="en-US" w:eastAsia="en-US"/>
        </w:rPr>
        <w:t>change</w:t>
      </w:r>
      <w:r w:rsidR="0073287A" w:rsidRPr="00042847">
        <w:rPr>
          <w:rFonts w:asciiTheme="minorHAnsi" w:hAnsiTheme="minorHAnsi" w:cstheme="minorHAnsi"/>
          <w:lang w:val="en-US" w:eastAsia="en-US"/>
        </w:rPr>
        <w:t xml:space="preserve"> and development</w:t>
      </w:r>
    </w:p>
    <w:p w14:paraId="77E3FD5B" w14:textId="77777777" w:rsidR="00D503C3" w:rsidRPr="00042847" w:rsidRDefault="00510A61" w:rsidP="00FA2CCB">
      <w:pPr>
        <w:spacing w:after="120"/>
        <w:jc w:val="center"/>
        <w:rPr>
          <w:rFonts w:asciiTheme="minorHAnsi" w:hAnsiTheme="minorHAnsi" w:cstheme="minorHAnsi"/>
          <w:b/>
          <w:color w:val="1E3582"/>
          <w:lang w:val="en-US" w:eastAsia="en-US"/>
        </w:rPr>
      </w:pPr>
      <w:r w:rsidRPr="00042847">
        <w:rPr>
          <w:rFonts w:asciiTheme="minorHAnsi" w:hAnsiTheme="minorHAnsi" w:cstheme="minorHAnsi"/>
          <w:lang w:val="en-US" w:eastAsia="en-US"/>
        </w:rPr>
        <w:t>cultivating</w:t>
      </w:r>
      <w:r w:rsidRPr="00042847">
        <w:rPr>
          <w:rFonts w:asciiTheme="minorHAnsi" w:hAnsiTheme="minorHAnsi" w:cstheme="minorHAnsi"/>
          <w:b/>
          <w:color w:val="1E3582"/>
          <w:lang w:val="en-US" w:eastAsia="en-US"/>
        </w:rPr>
        <w:t xml:space="preserve"> </w:t>
      </w:r>
      <w:r w:rsidR="0073287A" w:rsidRPr="00042847">
        <w:rPr>
          <w:rFonts w:asciiTheme="minorHAnsi" w:hAnsiTheme="minorHAnsi" w:cstheme="minorHAnsi"/>
          <w:b/>
          <w:color w:val="1E3582"/>
          <w:lang w:val="en-US" w:eastAsia="en-US"/>
        </w:rPr>
        <w:t>innovation</w:t>
      </w:r>
    </w:p>
    <w:p w14:paraId="0F6A480E" w14:textId="23D12B29" w:rsidR="0073287A" w:rsidRPr="00042847" w:rsidRDefault="00D503C3" w:rsidP="00FA2CCB">
      <w:pPr>
        <w:spacing w:after="120"/>
        <w:jc w:val="center"/>
        <w:rPr>
          <w:rFonts w:asciiTheme="minorHAnsi" w:hAnsiTheme="minorHAnsi" w:cstheme="minorHAnsi"/>
          <w:b/>
          <w:lang w:val="en-US" w:eastAsia="en-US"/>
        </w:rPr>
      </w:pPr>
      <w:r w:rsidRPr="00042847">
        <w:rPr>
          <w:rFonts w:asciiTheme="minorHAnsi" w:hAnsiTheme="minorHAnsi" w:cstheme="minorHAnsi"/>
          <w:lang w:val="en-US" w:eastAsia="en-US"/>
        </w:rPr>
        <w:t xml:space="preserve">and </w:t>
      </w:r>
      <w:r w:rsidRPr="00042847">
        <w:rPr>
          <w:rFonts w:asciiTheme="minorHAnsi" w:hAnsiTheme="minorHAnsi" w:cstheme="minorHAnsi"/>
          <w:b/>
          <w:color w:val="1E3582"/>
          <w:lang w:val="en-US" w:eastAsia="en-US"/>
        </w:rPr>
        <w:t>collaborating</w:t>
      </w:r>
      <w:r w:rsidRPr="00042847">
        <w:rPr>
          <w:rFonts w:asciiTheme="minorHAnsi" w:hAnsiTheme="minorHAnsi" w:cstheme="minorHAnsi"/>
          <w:lang w:val="en-US" w:eastAsia="en-US"/>
        </w:rPr>
        <w:t xml:space="preserve"> across boundaries</w:t>
      </w:r>
      <w:r w:rsidR="003F4C31" w:rsidRPr="00042847">
        <w:rPr>
          <w:rFonts w:asciiTheme="minorHAnsi" w:hAnsiTheme="minorHAnsi" w:cstheme="minorHAnsi"/>
          <w:b/>
          <w:color w:val="1E3582"/>
          <w:lang w:val="en-US" w:eastAsia="en-US"/>
        </w:rPr>
        <w:t>.</w:t>
      </w:r>
    </w:p>
    <w:p w14:paraId="7F78216C" w14:textId="5EC2C459" w:rsidR="004F79AD" w:rsidRPr="00042847" w:rsidRDefault="00510A61" w:rsidP="0093385E">
      <w:pPr>
        <w:rPr>
          <w:rFonts w:asciiTheme="minorHAnsi" w:hAnsiTheme="minorHAnsi" w:cstheme="minorHAnsi"/>
          <w:lang w:val="en-US" w:eastAsia="en-US"/>
        </w:rPr>
      </w:pPr>
      <w:r w:rsidRPr="00042847">
        <w:rPr>
          <w:rFonts w:asciiTheme="minorHAnsi" w:hAnsiTheme="minorHAnsi" w:cstheme="minorHAnsi"/>
          <w:lang w:val="en-US" w:eastAsia="en-US"/>
        </w:rPr>
        <w:t xml:space="preserve">These prestigious awards will recognise </w:t>
      </w:r>
      <w:r w:rsidR="0073287A" w:rsidRPr="00042847">
        <w:rPr>
          <w:rFonts w:asciiTheme="minorHAnsi" w:hAnsiTheme="minorHAnsi" w:cstheme="minorHAnsi"/>
          <w:lang w:val="en-US" w:eastAsia="en-US"/>
        </w:rPr>
        <w:t>practitioners</w:t>
      </w:r>
      <w:r w:rsidR="0082414C" w:rsidRPr="00042847">
        <w:rPr>
          <w:rFonts w:asciiTheme="minorHAnsi" w:hAnsiTheme="minorHAnsi" w:cstheme="minorHAnsi"/>
          <w:lang w:val="en-US" w:eastAsia="en-US"/>
        </w:rPr>
        <w:t xml:space="preserve"> who are working to advance </w:t>
      </w:r>
      <w:r w:rsidR="004F79AD" w:rsidRPr="00042847">
        <w:rPr>
          <w:rFonts w:asciiTheme="minorHAnsi" w:hAnsiTheme="minorHAnsi" w:cstheme="minorHAnsi"/>
          <w:lang w:val="en-US" w:eastAsia="en-US"/>
        </w:rPr>
        <w:t xml:space="preserve">organisational </w:t>
      </w:r>
      <w:r w:rsidR="0082414C" w:rsidRPr="00042847">
        <w:rPr>
          <w:rFonts w:asciiTheme="minorHAnsi" w:hAnsiTheme="minorHAnsi" w:cstheme="minorHAnsi"/>
          <w:lang w:val="en-US" w:eastAsia="en-US"/>
        </w:rPr>
        <w:t>knowledge, learning</w:t>
      </w:r>
      <w:r w:rsidR="004F79AD" w:rsidRPr="00042847">
        <w:rPr>
          <w:rFonts w:asciiTheme="minorHAnsi" w:hAnsiTheme="minorHAnsi" w:cstheme="minorHAnsi"/>
          <w:lang w:val="en-US" w:eastAsia="en-US"/>
        </w:rPr>
        <w:t xml:space="preserve">, </w:t>
      </w:r>
      <w:r w:rsidR="0082414C" w:rsidRPr="00042847">
        <w:rPr>
          <w:rFonts w:asciiTheme="minorHAnsi" w:hAnsiTheme="minorHAnsi" w:cstheme="minorHAnsi"/>
          <w:lang w:val="en-US" w:eastAsia="en-US"/>
        </w:rPr>
        <w:t xml:space="preserve">change </w:t>
      </w:r>
      <w:r w:rsidR="004F79AD" w:rsidRPr="00042847">
        <w:rPr>
          <w:rFonts w:asciiTheme="minorHAnsi" w:hAnsiTheme="minorHAnsi" w:cstheme="minorHAnsi"/>
          <w:lang w:val="en-US" w:eastAsia="en-US"/>
        </w:rPr>
        <w:t xml:space="preserve">and development </w:t>
      </w:r>
      <w:r w:rsidR="0082414C" w:rsidRPr="00042847">
        <w:rPr>
          <w:rFonts w:asciiTheme="minorHAnsi" w:hAnsiTheme="minorHAnsi" w:cstheme="minorHAnsi"/>
          <w:lang w:val="en-US" w:eastAsia="en-US"/>
        </w:rPr>
        <w:t>practice in their</w:t>
      </w:r>
      <w:r w:rsidR="0073287A" w:rsidRPr="00042847">
        <w:rPr>
          <w:rFonts w:asciiTheme="minorHAnsi" w:hAnsiTheme="minorHAnsi" w:cstheme="minorHAnsi"/>
          <w:lang w:val="en-US" w:eastAsia="en-US"/>
        </w:rPr>
        <w:t xml:space="preserve"> organisations</w:t>
      </w:r>
      <w:r w:rsidR="00FA2CCB" w:rsidRPr="00042847">
        <w:rPr>
          <w:rFonts w:asciiTheme="minorHAnsi" w:hAnsiTheme="minorHAnsi" w:cstheme="minorHAnsi"/>
          <w:lang w:val="en-US" w:eastAsia="en-US"/>
        </w:rPr>
        <w:t xml:space="preserve">. </w:t>
      </w:r>
    </w:p>
    <w:p w14:paraId="448D5B33" w14:textId="77777777" w:rsidR="004722D5" w:rsidRPr="00042847" w:rsidRDefault="004722D5" w:rsidP="004722D5">
      <w:pPr>
        <w:rPr>
          <w:rFonts w:asciiTheme="minorHAnsi" w:hAnsiTheme="minorHAnsi" w:cstheme="minorHAnsi"/>
          <w:lang w:val="en-US" w:eastAsia="en-US"/>
        </w:rPr>
      </w:pPr>
      <w:r w:rsidRPr="00042847">
        <w:rPr>
          <w:rFonts w:asciiTheme="minorHAnsi" w:hAnsiTheme="minorHAnsi" w:cstheme="minorHAnsi"/>
          <w:lang w:val="en-US" w:eastAsia="en-US"/>
        </w:rPr>
        <w:t>Awards will be presented at The 20</w:t>
      </w:r>
      <w:r w:rsidRPr="00042847">
        <w:rPr>
          <w:rFonts w:asciiTheme="minorHAnsi" w:hAnsiTheme="minorHAnsi" w:cstheme="minorHAnsi"/>
          <w:vertAlign w:val="superscript"/>
          <w:lang w:val="en-US" w:eastAsia="en-US"/>
        </w:rPr>
        <w:t>th</w:t>
      </w:r>
      <w:r w:rsidRPr="00042847">
        <w:rPr>
          <w:rFonts w:asciiTheme="minorHAnsi" w:hAnsiTheme="minorHAnsi" w:cstheme="minorHAnsi"/>
          <w:lang w:val="en-US" w:eastAsia="en-US"/>
        </w:rPr>
        <w:t xml:space="preserve"> Annual Henley Forum Conference on </w:t>
      </w:r>
      <w:r w:rsidRPr="00042847">
        <w:rPr>
          <w:rFonts w:asciiTheme="minorHAnsi" w:hAnsiTheme="minorHAnsi" w:cstheme="minorHAnsi"/>
          <w:color w:val="D31245"/>
        </w:rPr>
        <w:t>05-06 February 2020</w:t>
      </w:r>
      <w:r w:rsidRPr="00042847">
        <w:rPr>
          <w:rFonts w:asciiTheme="minorHAnsi" w:hAnsiTheme="minorHAnsi" w:cstheme="minorHAnsi"/>
        </w:rPr>
        <w:t>.</w:t>
      </w:r>
    </w:p>
    <w:p w14:paraId="0AAC95D6" w14:textId="77777777" w:rsidR="004722D5" w:rsidRPr="00042847" w:rsidRDefault="004722D5" w:rsidP="004722D5">
      <w:pPr>
        <w:rPr>
          <w:rFonts w:asciiTheme="minorHAnsi" w:hAnsiTheme="minorHAnsi" w:cstheme="minorHAnsi"/>
          <w:b/>
          <w:color w:val="1E3582"/>
          <w:sz w:val="28"/>
          <w:lang w:val="en-US" w:eastAsia="en-US"/>
        </w:rPr>
      </w:pPr>
      <w:r w:rsidRPr="00042847">
        <w:rPr>
          <w:rFonts w:asciiTheme="minorHAnsi" w:hAnsiTheme="minorHAnsi" w:cstheme="minorHAnsi"/>
          <w:b/>
          <w:color w:val="1E3582"/>
          <w:sz w:val="28"/>
          <w:lang w:val="en-US" w:eastAsia="en-US"/>
        </w:rPr>
        <w:t>Award categories</w:t>
      </w:r>
    </w:p>
    <w:p w14:paraId="19FCF37C" w14:textId="77777777" w:rsidR="004722D5" w:rsidRPr="00042847" w:rsidRDefault="004722D5" w:rsidP="004722D5">
      <w:pPr>
        <w:rPr>
          <w:rFonts w:asciiTheme="minorHAnsi" w:hAnsiTheme="minorHAnsi" w:cstheme="minorHAnsi"/>
          <w:lang w:val="en-US" w:eastAsia="en-US"/>
        </w:rPr>
      </w:pPr>
      <w:r w:rsidRPr="00042847">
        <w:rPr>
          <w:rFonts w:asciiTheme="minorHAnsi" w:hAnsiTheme="minorHAnsi" w:cstheme="minorHAnsi"/>
          <w:lang w:val="en-US" w:eastAsia="en-US"/>
        </w:rPr>
        <w:t>The Henley Forum 2020 Awards recognises those people working to advance practice in 2 categories:</w:t>
      </w:r>
    </w:p>
    <w:tbl>
      <w:tblPr>
        <w:tblStyle w:val="TableGrid"/>
        <w:tblW w:w="0" w:type="auto"/>
        <w:tblLook w:val="04A0" w:firstRow="1" w:lastRow="0" w:firstColumn="1" w:lastColumn="0" w:noHBand="0" w:noVBand="1"/>
      </w:tblPr>
      <w:tblGrid>
        <w:gridCol w:w="4868"/>
        <w:gridCol w:w="4868"/>
      </w:tblGrid>
      <w:tr w:rsidR="004722D5" w:rsidRPr="00042847" w14:paraId="13E4EE96" w14:textId="77777777" w:rsidTr="00E87C89">
        <w:tc>
          <w:tcPr>
            <w:tcW w:w="4868" w:type="dxa"/>
            <w:shd w:val="clear" w:color="auto" w:fill="D9D9D9" w:themeFill="background1" w:themeFillShade="D9"/>
          </w:tcPr>
          <w:p w14:paraId="18158D21" w14:textId="77777777" w:rsidR="004722D5" w:rsidRPr="00042847" w:rsidRDefault="004722D5" w:rsidP="00E87C89">
            <w:pPr>
              <w:spacing w:after="0"/>
              <w:rPr>
                <w:rFonts w:asciiTheme="minorHAnsi" w:hAnsiTheme="minorHAnsi" w:cstheme="minorHAnsi"/>
                <w:b/>
                <w:color w:val="1E3582"/>
                <w:sz w:val="24"/>
                <w:lang w:val="en-US" w:eastAsia="en-US"/>
              </w:rPr>
            </w:pPr>
            <w:r w:rsidRPr="00042847">
              <w:rPr>
                <w:rFonts w:asciiTheme="minorHAnsi" w:hAnsiTheme="minorHAnsi" w:cstheme="minorHAnsi"/>
                <w:b/>
                <w:color w:val="1E3582"/>
                <w:sz w:val="24"/>
                <w:lang w:val="en-US" w:eastAsia="en-US"/>
              </w:rPr>
              <w:t xml:space="preserve">Advancing Knowledge and </w:t>
            </w:r>
            <w:r w:rsidRPr="00042847">
              <w:rPr>
                <w:rFonts w:asciiTheme="minorHAnsi" w:hAnsiTheme="minorHAnsi" w:cstheme="minorHAnsi"/>
                <w:b/>
                <w:color w:val="1E3582"/>
                <w:sz w:val="24"/>
                <w:lang w:val="en-US" w:eastAsia="en-US"/>
              </w:rPr>
              <w:br/>
              <w:t>Organisational Learning Practice</w:t>
            </w:r>
          </w:p>
        </w:tc>
        <w:tc>
          <w:tcPr>
            <w:tcW w:w="4868" w:type="dxa"/>
            <w:shd w:val="clear" w:color="auto" w:fill="D9D9D9" w:themeFill="background1" w:themeFillShade="D9"/>
          </w:tcPr>
          <w:p w14:paraId="0DD3DD7E" w14:textId="77777777" w:rsidR="004722D5" w:rsidRPr="00042847" w:rsidRDefault="004722D5" w:rsidP="00E87C89">
            <w:pPr>
              <w:spacing w:after="0"/>
              <w:rPr>
                <w:rFonts w:asciiTheme="minorHAnsi" w:hAnsiTheme="minorHAnsi" w:cstheme="minorHAnsi"/>
                <w:b/>
                <w:color w:val="1E3582"/>
                <w:sz w:val="24"/>
                <w:lang w:val="en-US" w:eastAsia="en-US"/>
              </w:rPr>
            </w:pPr>
            <w:r w:rsidRPr="00042847">
              <w:rPr>
                <w:rFonts w:asciiTheme="minorHAnsi" w:hAnsiTheme="minorHAnsi" w:cstheme="minorHAnsi"/>
                <w:b/>
                <w:color w:val="1E3582"/>
                <w:sz w:val="24"/>
                <w:lang w:val="en-US" w:eastAsia="en-US"/>
              </w:rPr>
              <w:t xml:space="preserve">Advancing Change and </w:t>
            </w:r>
            <w:r w:rsidRPr="00042847">
              <w:rPr>
                <w:rFonts w:asciiTheme="minorHAnsi" w:hAnsiTheme="minorHAnsi" w:cstheme="minorHAnsi"/>
                <w:b/>
                <w:color w:val="1E3582"/>
                <w:sz w:val="24"/>
                <w:lang w:val="en-US" w:eastAsia="en-US"/>
              </w:rPr>
              <w:br/>
              <w:t>Organisational Development Practice</w:t>
            </w:r>
          </w:p>
        </w:tc>
      </w:tr>
      <w:tr w:rsidR="004722D5" w:rsidRPr="00042847" w14:paraId="0503DF0F" w14:textId="77777777" w:rsidTr="00E87C89">
        <w:tc>
          <w:tcPr>
            <w:tcW w:w="4868" w:type="dxa"/>
          </w:tcPr>
          <w:p w14:paraId="50A1B2BA" w14:textId="77777777" w:rsidR="004722D5" w:rsidRPr="00042847" w:rsidRDefault="004722D5" w:rsidP="00E87C89">
            <w:pPr>
              <w:spacing w:after="0"/>
              <w:rPr>
                <w:rFonts w:asciiTheme="minorHAnsi" w:hAnsiTheme="minorHAnsi" w:cstheme="minorHAnsi"/>
                <w:color w:val="1E3582"/>
                <w:sz w:val="24"/>
                <w:lang w:val="en-US" w:eastAsia="en-US"/>
              </w:rPr>
            </w:pPr>
            <w:r w:rsidRPr="00042847">
              <w:rPr>
                <w:rFonts w:asciiTheme="minorHAnsi" w:hAnsiTheme="minorHAnsi" w:cstheme="minorHAnsi"/>
                <w:color w:val="1E3582"/>
                <w:sz w:val="24"/>
                <w:lang w:val="en-US" w:eastAsia="en-US"/>
              </w:rPr>
              <w:t>This award recognises individuals or teams who are working to advance knowledge and organisational learning practice in their organisations</w:t>
            </w:r>
          </w:p>
        </w:tc>
        <w:tc>
          <w:tcPr>
            <w:tcW w:w="4868" w:type="dxa"/>
          </w:tcPr>
          <w:p w14:paraId="66527949" w14:textId="77777777" w:rsidR="004722D5" w:rsidRPr="00042847" w:rsidRDefault="004722D5" w:rsidP="00E87C89">
            <w:pPr>
              <w:spacing w:after="0"/>
              <w:rPr>
                <w:rFonts w:asciiTheme="minorHAnsi" w:hAnsiTheme="minorHAnsi" w:cstheme="minorHAnsi"/>
                <w:color w:val="1E3582"/>
                <w:sz w:val="24"/>
                <w:lang w:val="en-US" w:eastAsia="en-US"/>
              </w:rPr>
            </w:pPr>
            <w:r w:rsidRPr="00042847">
              <w:rPr>
                <w:rFonts w:asciiTheme="minorHAnsi" w:hAnsiTheme="minorHAnsi" w:cstheme="minorHAnsi"/>
                <w:color w:val="1E3582"/>
                <w:sz w:val="24"/>
                <w:lang w:val="en-US" w:eastAsia="en-US"/>
              </w:rPr>
              <w:t>This award recognises individuals or teams who are working to advance change and organisational development practice in their organisation</w:t>
            </w:r>
          </w:p>
        </w:tc>
      </w:tr>
      <w:tr w:rsidR="00242B5F" w:rsidRPr="00042847" w14:paraId="1693B912" w14:textId="77777777" w:rsidTr="00242B5F">
        <w:tc>
          <w:tcPr>
            <w:tcW w:w="4868" w:type="dxa"/>
          </w:tcPr>
          <w:p w14:paraId="3E59F74D" w14:textId="77777777" w:rsidR="00242B5F" w:rsidRPr="00042847" w:rsidRDefault="00242B5F" w:rsidP="00EF34FE">
            <w:pPr>
              <w:spacing w:after="120"/>
              <w:rPr>
                <w:rFonts w:asciiTheme="minorHAnsi" w:hAnsiTheme="minorHAnsi" w:cstheme="minorHAnsi"/>
                <w:sz w:val="20"/>
              </w:rPr>
            </w:pPr>
            <w:r w:rsidRPr="00042847">
              <w:rPr>
                <w:rFonts w:asciiTheme="minorHAnsi" w:hAnsiTheme="minorHAnsi" w:cstheme="minorHAnsi"/>
                <w:i/>
                <w:sz w:val="20"/>
              </w:rPr>
              <w:t>Chair of Judging Panel:</w:t>
            </w:r>
            <w:r w:rsidRPr="00042847">
              <w:rPr>
                <w:rFonts w:asciiTheme="minorHAnsi" w:hAnsiTheme="minorHAnsi" w:cstheme="minorHAnsi"/>
                <w:sz w:val="20"/>
              </w:rPr>
              <w:t xml:space="preserve"> Dr </w:t>
            </w:r>
            <w:r w:rsidRPr="00042847">
              <w:rPr>
                <w:rFonts w:asciiTheme="minorHAnsi" w:hAnsiTheme="minorHAnsi" w:cstheme="minorHAnsi"/>
                <w:b/>
                <w:sz w:val="20"/>
              </w:rPr>
              <w:t>Sharon Varney</w:t>
            </w:r>
            <w:r w:rsidRPr="00042847">
              <w:rPr>
                <w:rFonts w:asciiTheme="minorHAnsi" w:hAnsiTheme="minorHAnsi" w:cstheme="minorHAnsi"/>
                <w:sz w:val="20"/>
              </w:rPr>
              <w:t xml:space="preserve">, </w:t>
            </w:r>
            <w:r w:rsidRPr="00042847">
              <w:rPr>
                <w:rFonts w:asciiTheme="minorHAnsi" w:hAnsiTheme="minorHAnsi" w:cstheme="minorHAnsi"/>
                <w:sz w:val="20"/>
              </w:rPr>
              <w:br/>
              <w:t>Director in Practice, The Henley Forum</w:t>
            </w:r>
          </w:p>
          <w:p w14:paraId="1C712914" w14:textId="77777777" w:rsidR="00242B5F" w:rsidRPr="00042847" w:rsidRDefault="00242B5F" w:rsidP="00EF34FE">
            <w:pPr>
              <w:spacing w:after="0"/>
              <w:rPr>
                <w:rFonts w:asciiTheme="minorHAnsi" w:hAnsiTheme="minorHAnsi" w:cstheme="minorHAnsi"/>
                <w:sz w:val="20"/>
              </w:rPr>
            </w:pPr>
            <w:r w:rsidRPr="00042847">
              <w:rPr>
                <w:rFonts w:asciiTheme="minorHAnsi" w:hAnsiTheme="minorHAnsi" w:cstheme="minorHAnsi"/>
                <w:sz w:val="20"/>
              </w:rPr>
              <w:t>Panellists include:</w:t>
            </w:r>
          </w:p>
          <w:p w14:paraId="3C41B184" w14:textId="77777777" w:rsidR="00242B5F" w:rsidRPr="00042847" w:rsidRDefault="00242B5F" w:rsidP="00EF34FE">
            <w:pPr>
              <w:pStyle w:val="ListParagraph"/>
              <w:numPr>
                <w:ilvl w:val="0"/>
                <w:numId w:val="4"/>
              </w:numPr>
              <w:spacing w:after="120"/>
              <w:rPr>
                <w:rFonts w:asciiTheme="minorHAnsi" w:hAnsiTheme="minorHAnsi" w:cstheme="minorHAnsi"/>
                <w:sz w:val="20"/>
              </w:rPr>
            </w:pPr>
            <w:r w:rsidRPr="00042847">
              <w:rPr>
                <w:rFonts w:asciiTheme="minorHAnsi" w:hAnsiTheme="minorHAnsi" w:cstheme="minorHAnsi"/>
                <w:sz w:val="20"/>
              </w:rPr>
              <w:t xml:space="preserve">Professor </w:t>
            </w:r>
            <w:r w:rsidRPr="00042847">
              <w:rPr>
                <w:rFonts w:asciiTheme="minorHAnsi" w:hAnsiTheme="minorHAnsi" w:cstheme="minorHAnsi"/>
                <w:b/>
                <w:sz w:val="20"/>
              </w:rPr>
              <w:t>Jane McKenzie</w:t>
            </w:r>
            <w:r w:rsidRPr="00042847">
              <w:rPr>
                <w:rFonts w:asciiTheme="minorHAnsi" w:hAnsiTheme="minorHAnsi" w:cstheme="minorHAnsi"/>
                <w:sz w:val="20"/>
              </w:rPr>
              <w:t>, The Henley Forum</w:t>
            </w:r>
          </w:p>
          <w:p w14:paraId="3F43F935" w14:textId="77777777" w:rsidR="00242B5F" w:rsidRPr="00042847" w:rsidRDefault="00242B5F" w:rsidP="00EF34FE">
            <w:pPr>
              <w:pStyle w:val="ListParagraph"/>
              <w:numPr>
                <w:ilvl w:val="0"/>
                <w:numId w:val="4"/>
              </w:numPr>
              <w:spacing w:after="120"/>
              <w:rPr>
                <w:rFonts w:asciiTheme="minorHAnsi" w:hAnsiTheme="minorHAnsi" w:cstheme="minorHAnsi"/>
                <w:sz w:val="20"/>
              </w:rPr>
            </w:pPr>
            <w:r w:rsidRPr="00042847">
              <w:rPr>
                <w:rFonts w:asciiTheme="minorHAnsi" w:hAnsiTheme="minorHAnsi" w:cstheme="minorHAnsi"/>
                <w:sz w:val="20"/>
              </w:rPr>
              <w:t xml:space="preserve">Dr </w:t>
            </w:r>
            <w:r w:rsidRPr="00042847">
              <w:rPr>
                <w:rFonts w:asciiTheme="minorHAnsi" w:hAnsiTheme="minorHAnsi" w:cstheme="minorHAnsi"/>
                <w:b/>
                <w:sz w:val="20"/>
              </w:rPr>
              <w:t>Christine van Winkelen</w:t>
            </w:r>
            <w:r w:rsidRPr="00042847">
              <w:rPr>
                <w:rFonts w:asciiTheme="minorHAnsi" w:hAnsiTheme="minorHAnsi" w:cstheme="minorHAnsi"/>
                <w:sz w:val="20"/>
              </w:rPr>
              <w:t>, The Henley Forum</w:t>
            </w:r>
          </w:p>
          <w:p w14:paraId="2DBC4171" w14:textId="77777777" w:rsidR="00242B5F" w:rsidRPr="00042847" w:rsidRDefault="00242B5F" w:rsidP="00EF34FE">
            <w:pPr>
              <w:pStyle w:val="ListParagraph"/>
              <w:numPr>
                <w:ilvl w:val="0"/>
                <w:numId w:val="4"/>
              </w:numPr>
              <w:spacing w:after="120"/>
              <w:rPr>
                <w:rFonts w:asciiTheme="minorHAnsi" w:hAnsiTheme="minorHAnsi" w:cstheme="minorHAnsi"/>
                <w:sz w:val="20"/>
              </w:rPr>
            </w:pPr>
            <w:r w:rsidRPr="00042847">
              <w:rPr>
                <w:rFonts w:asciiTheme="minorHAnsi" w:hAnsiTheme="minorHAnsi" w:cstheme="minorHAnsi"/>
                <w:b/>
                <w:sz w:val="20"/>
              </w:rPr>
              <w:t>Chris Collison</w:t>
            </w:r>
            <w:r w:rsidRPr="00042847">
              <w:rPr>
                <w:rFonts w:asciiTheme="minorHAnsi" w:hAnsiTheme="minorHAnsi" w:cstheme="minorHAnsi"/>
                <w:sz w:val="20"/>
              </w:rPr>
              <w:t>, Knowledgeable Ltd</w:t>
            </w:r>
          </w:p>
          <w:p w14:paraId="2A276810" w14:textId="77777777" w:rsidR="00242B5F" w:rsidRPr="00042847" w:rsidRDefault="00242B5F" w:rsidP="00EF34FE">
            <w:pPr>
              <w:pStyle w:val="ListParagraph"/>
              <w:numPr>
                <w:ilvl w:val="0"/>
                <w:numId w:val="4"/>
              </w:numPr>
              <w:spacing w:after="120"/>
              <w:rPr>
                <w:rFonts w:asciiTheme="minorHAnsi" w:hAnsiTheme="minorHAnsi" w:cstheme="minorHAnsi"/>
                <w:sz w:val="20"/>
              </w:rPr>
            </w:pPr>
            <w:r w:rsidRPr="00042847">
              <w:rPr>
                <w:rFonts w:asciiTheme="minorHAnsi" w:hAnsiTheme="minorHAnsi" w:cstheme="minorHAnsi"/>
                <w:b/>
                <w:sz w:val="20"/>
              </w:rPr>
              <w:t>Andi McCann</w:t>
            </w:r>
            <w:r w:rsidRPr="00042847">
              <w:rPr>
                <w:rFonts w:asciiTheme="minorHAnsi" w:hAnsiTheme="minorHAnsi" w:cstheme="minorHAnsi"/>
                <w:sz w:val="20"/>
              </w:rPr>
              <w:t>, Global Design, Business Architecture and Innovation Lead, HSBC</w:t>
            </w:r>
          </w:p>
          <w:p w14:paraId="44D009C0" w14:textId="77777777" w:rsidR="00242B5F" w:rsidRPr="00042847" w:rsidRDefault="00242B5F" w:rsidP="00EF34FE">
            <w:pPr>
              <w:pStyle w:val="ListParagraph"/>
              <w:numPr>
                <w:ilvl w:val="0"/>
                <w:numId w:val="4"/>
              </w:numPr>
              <w:spacing w:after="120"/>
              <w:ind w:left="357" w:hanging="357"/>
              <w:contextualSpacing w:val="0"/>
              <w:rPr>
                <w:rFonts w:asciiTheme="minorHAnsi" w:hAnsiTheme="minorHAnsi" w:cstheme="minorHAnsi"/>
                <w:i/>
                <w:color w:val="1E3582"/>
                <w:sz w:val="20"/>
                <w:lang w:val="en-US" w:eastAsia="en-US"/>
              </w:rPr>
            </w:pPr>
            <w:r w:rsidRPr="00042847">
              <w:rPr>
                <w:rFonts w:asciiTheme="minorHAnsi" w:hAnsiTheme="minorHAnsi" w:cstheme="minorHAnsi"/>
                <w:b/>
                <w:sz w:val="20"/>
              </w:rPr>
              <w:t>Tim Andrews</w:t>
            </w:r>
            <w:r w:rsidRPr="00042847">
              <w:rPr>
                <w:rFonts w:asciiTheme="minorHAnsi" w:hAnsiTheme="minorHAnsi" w:cstheme="minorHAnsi"/>
                <w:sz w:val="20"/>
              </w:rPr>
              <w:t xml:space="preserve">, Stretch Learning </w:t>
            </w:r>
            <w:r w:rsidRPr="00042847">
              <w:rPr>
                <w:rFonts w:asciiTheme="minorHAnsi" w:hAnsiTheme="minorHAnsi" w:cstheme="minorHAnsi"/>
                <w:sz w:val="20"/>
              </w:rPr>
              <w:br/>
              <w:t>(Communication Specialist)</w:t>
            </w:r>
          </w:p>
        </w:tc>
        <w:tc>
          <w:tcPr>
            <w:tcW w:w="4868" w:type="dxa"/>
          </w:tcPr>
          <w:p w14:paraId="7C12DFB7" w14:textId="77777777" w:rsidR="00242B5F" w:rsidRPr="00042847" w:rsidRDefault="00242B5F" w:rsidP="00EF34FE">
            <w:pPr>
              <w:spacing w:after="120"/>
              <w:rPr>
                <w:rFonts w:asciiTheme="minorHAnsi" w:hAnsiTheme="minorHAnsi" w:cstheme="minorHAnsi"/>
                <w:sz w:val="20"/>
              </w:rPr>
            </w:pPr>
            <w:r w:rsidRPr="00042847">
              <w:rPr>
                <w:rFonts w:asciiTheme="minorHAnsi" w:hAnsiTheme="minorHAnsi" w:cstheme="minorHAnsi"/>
                <w:i/>
                <w:sz w:val="20"/>
              </w:rPr>
              <w:t>Chair of Judging Panel:</w:t>
            </w:r>
            <w:r w:rsidRPr="00042847">
              <w:rPr>
                <w:rFonts w:asciiTheme="minorHAnsi" w:hAnsiTheme="minorHAnsi" w:cstheme="minorHAnsi"/>
                <w:sz w:val="20"/>
              </w:rPr>
              <w:t xml:space="preserve"> Dr </w:t>
            </w:r>
            <w:r w:rsidRPr="00042847">
              <w:rPr>
                <w:rFonts w:asciiTheme="minorHAnsi" w:hAnsiTheme="minorHAnsi" w:cstheme="minorHAnsi"/>
                <w:b/>
                <w:sz w:val="20"/>
              </w:rPr>
              <w:t>Sharon Varney</w:t>
            </w:r>
            <w:r w:rsidRPr="00042847">
              <w:rPr>
                <w:rFonts w:asciiTheme="minorHAnsi" w:hAnsiTheme="minorHAnsi" w:cstheme="minorHAnsi"/>
                <w:sz w:val="20"/>
              </w:rPr>
              <w:t xml:space="preserve">, </w:t>
            </w:r>
            <w:r w:rsidRPr="00042847">
              <w:rPr>
                <w:rFonts w:asciiTheme="minorHAnsi" w:hAnsiTheme="minorHAnsi" w:cstheme="minorHAnsi"/>
                <w:sz w:val="20"/>
              </w:rPr>
              <w:br/>
              <w:t>Director in Practice, The Henley Forum</w:t>
            </w:r>
          </w:p>
          <w:p w14:paraId="7B1D6EEE" w14:textId="77777777" w:rsidR="00242B5F" w:rsidRPr="00042847" w:rsidRDefault="00242B5F" w:rsidP="00EF34FE">
            <w:pPr>
              <w:spacing w:after="0"/>
              <w:rPr>
                <w:rFonts w:asciiTheme="minorHAnsi" w:hAnsiTheme="minorHAnsi" w:cstheme="minorHAnsi"/>
                <w:sz w:val="20"/>
              </w:rPr>
            </w:pPr>
            <w:r w:rsidRPr="00042847">
              <w:rPr>
                <w:rFonts w:asciiTheme="minorHAnsi" w:hAnsiTheme="minorHAnsi" w:cstheme="minorHAnsi"/>
                <w:sz w:val="20"/>
              </w:rPr>
              <w:t>Panellists include:</w:t>
            </w:r>
          </w:p>
          <w:p w14:paraId="33359F9E" w14:textId="77777777" w:rsidR="00242B5F" w:rsidRPr="00042847" w:rsidRDefault="00242B5F" w:rsidP="00EF34FE">
            <w:pPr>
              <w:pStyle w:val="ListParagraph"/>
              <w:numPr>
                <w:ilvl w:val="0"/>
                <w:numId w:val="4"/>
              </w:numPr>
              <w:spacing w:after="120"/>
              <w:rPr>
                <w:rFonts w:asciiTheme="minorHAnsi" w:hAnsiTheme="minorHAnsi" w:cstheme="minorHAnsi"/>
                <w:sz w:val="20"/>
              </w:rPr>
            </w:pPr>
            <w:r w:rsidRPr="00042847">
              <w:rPr>
                <w:rFonts w:asciiTheme="minorHAnsi" w:hAnsiTheme="minorHAnsi" w:cstheme="minorHAnsi"/>
                <w:b/>
                <w:sz w:val="20"/>
              </w:rPr>
              <w:t>Shelly Hossain</w:t>
            </w:r>
            <w:r w:rsidRPr="00042847">
              <w:rPr>
                <w:rFonts w:asciiTheme="minorHAnsi" w:hAnsiTheme="minorHAnsi" w:cstheme="minorHAnsi"/>
                <w:sz w:val="20"/>
              </w:rPr>
              <w:t>, Co-Chair, ODN Europe</w:t>
            </w:r>
          </w:p>
          <w:p w14:paraId="2B392D51" w14:textId="77777777" w:rsidR="00242B5F" w:rsidRPr="00042847" w:rsidRDefault="00242B5F" w:rsidP="00EF34FE">
            <w:pPr>
              <w:pStyle w:val="ListParagraph"/>
              <w:numPr>
                <w:ilvl w:val="0"/>
                <w:numId w:val="4"/>
              </w:numPr>
              <w:spacing w:after="120"/>
              <w:rPr>
                <w:rFonts w:asciiTheme="minorHAnsi" w:hAnsiTheme="minorHAnsi" w:cstheme="minorHAnsi"/>
                <w:sz w:val="20"/>
              </w:rPr>
            </w:pPr>
            <w:r w:rsidRPr="00042847">
              <w:rPr>
                <w:rFonts w:asciiTheme="minorHAnsi" w:hAnsiTheme="minorHAnsi" w:cstheme="minorHAnsi"/>
                <w:sz w:val="20"/>
              </w:rPr>
              <w:t xml:space="preserve">Professor </w:t>
            </w:r>
            <w:r w:rsidRPr="00042847">
              <w:rPr>
                <w:rFonts w:asciiTheme="minorHAnsi" w:hAnsiTheme="minorHAnsi" w:cstheme="minorHAnsi"/>
                <w:b/>
                <w:sz w:val="20"/>
              </w:rPr>
              <w:t>Karen Jansen</w:t>
            </w:r>
            <w:r w:rsidRPr="00042847">
              <w:rPr>
                <w:rFonts w:asciiTheme="minorHAnsi" w:hAnsiTheme="minorHAnsi" w:cstheme="minorHAnsi"/>
                <w:sz w:val="20"/>
              </w:rPr>
              <w:t>, Henley Business School</w:t>
            </w:r>
          </w:p>
          <w:p w14:paraId="4B8C49C0" w14:textId="77777777" w:rsidR="00242B5F" w:rsidRPr="00042847" w:rsidRDefault="00242B5F" w:rsidP="00EF34FE">
            <w:pPr>
              <w:pStyle w:val="ListParagraph"/>
              <w:numPr>
                <w:ilvl w:val="0"/>
                <w:numId w:val="4"/>
              </w:numPr>
              <w:spacing w:after="120"/>
              <w:rPr>
                <w:rFonts w:asciiTheme="minorHAnsi" w:hAnsiTheme="minorHAnsi" w:cstheme="minorHAnsi"/>
                <w:sz w:val="20"/>
              </w:rPr>
            </w:pPr>
            <w:r w:rsidRPr="00042847">
              <w:rPr>
                <w:rFonts w:asciiTheme="minorHAnsi" w:hAnsiTheme="minorHAnsi" w:cstheme="minorHAnsi"/>
                <w:b/>
                <w:sz w:val="20"/>
              </w:rPr>
              <w:t>Chris Rodgers</w:t>
            </w:r>
            <w:r w:rsidRPr="00042847">
              <w:rPr>
                <w:rFonts w:asciiTheme="minorHAnsi" w:hAnsiTheme="minorHAnsi" w:cstheme="minorHAnsi"/>
                <w:sz w:val="20"/>
              </w:rPr>
              <w:t>, Honorary Senior Visiting Fellow at Cass Business School, City University, London</w:t>
            </w:r>
          </w:p>
          <w:p w14:paraId="5FF635F9" w14:textId="77777777" w:rsidR="00242B5F" w:rsidRPr="00042847" w:rsidRDefault="00242B5F" w:rsidP="00EF34FE">
            <w:pPr>
              <w:pStyle w:val="ListParagraph"/>
              <w:numPr>
                <w:ilvl w:val="0"/>
                <w:numId w:val="4"/>
              </w:numPr>
              <w:spacing w:after="120"/>
              <w:rPr>
                <w:rFonts w:asciiTheme="minorHAnsi" w:hAnsiTheme="minorHAnsi" w:cstheme="minorHAnsi"/>
                <w:b/>
                <w:sz w:val="20"/>
              </w:rPr>
            </w:pPr>
            <w:r w:rsidRPr="00042847">
              <w:rPr>
                <w:rFonts w:asciiTheme="minorHAnsi" w:hAnsiTheme="minorHAnsi" w:cstheme="minorHAnsi"/>
                <w:b/>
                <w:sz w:val="20"/>
              </w:rPr>
              <w:t>Collette Stone</w:t>
            </w:r>
            <w:r w:rsidRPr="00042847">
              <w:rPr>
                <w:rFonts w:asciiTheme="minorHAnsi" w:hAnsiTheme="minorHAnsi" w:cstheme="minorHAnsi"/>
                <w:sz w:val="20"/>
              </w:rPr>
              <w:t>, Organisation Development Consultant, HM Revenue &amp; Customs</w:t>
            </w:r>
          </w:p>
          <w:p w14:paraId="03816887" w14:textId="77777777" w:rsidR="00242B5F" w:rsidRPr="00042847" w:rsidRDefault="00242B5F" w:rsidP="00EF34FE">
            <w:pPr>
              <w:pStyle w:val="ListParagraph"/>
              <w:numPr>
                <w:ilvl w:val="0"/>
                <w:numId w:val="4"/>
              </w:numPr>
              <w:spacing w:after="120"/>
              <w:ind w:left="357" w:hanging="357"/>
              <w:contextualSpacing w:val="0"/>
              <w:rPr>
                <w:rFonts w:asciiTheme="minorHAnsi" w:hAnsiTheme="minorHAnsi" w:cstheme="minorHAnsi"/>
                <w:sz w:val="20"/>
              </w:rPr>
            </w:pPr>
            <w:r w:rsidRPr="00042847">
              <w:rPr>
                <w:rFonts w:asciiTheme="minorHAnsi" w:hAnsiTheme="minorHAnsi" w:cstheme="minorHAnsi"/>
                <w:b/>
                <w:sz w:val="20"/>
              </w:rPr>
              <w:t>Tim Andrews</w:t>
            </w:r>
            <w:r w:rsidRPr="00042847">
              <w:rPr>
                <w:rFonts w:asciiTheme="minorHAnsi" w:hAnsiTheme="minorHAnsi" w:cstheme="minorHAnsi"/>
                <w:sz w:val="20"/>
              </w:rPr>
              <w:t xml:space="preserve">, Stretch Learning </w:t>
            </w:r>
            <w:r w:rsidRPr="00042847">
              <w:rPr>
                <w:rFonts w:asciiTheme="minorHAnsi" w:hAnsiTheme="minorHAnsi" w:cstheme="minorHAnsi"/>
                <w:sz w:val="20"/>
              </w:rPr>
              <w:br/>
              <w:t>(Communication Specialist)</w:t>
            </w:r>
          </w:p>
        </w:tc>
      </w:tr>
    </w:tbl>
    <w:p w14:paraId="708C455A" w14:textId="6683A068" w:rsidR="00A96144" w:rsidRPr="00042847" w:rsidRDefault="00A96144" w:rsidP="00A96144">
      <w:pPr>
        <w:jc w:val="center"/>
        <w:rPr>
          <w:rFonts w:asciiTheme="minorHAnsi" w:hAnsiTheme="minorHAnsi" w:cstheme="minorHAnsi"/>
          <w:b/>
          <w:color w:val="1E3582"/>
          <w:sz w:val="36"/>
          <w:lang w:val="en-US" w:eastAsia="en-US"/>
        </w:rPr>
      </w:pPr>
      <w:r w:rsidRPr="00042847">
        <w:rPr>
          <w:rFonts w:asciiTheme="minorHAnsi" w:hAnsiTheme="minorHAnsi" w:cstheme="minorHAnsi"/>
          <w:b/>
          <w:color w:val="1E3582"/>
          <w:sz w:val="36"/>
          <w:lang w:val="en-US" w:eastAsia="en-US"/>
        </w:rPr>
        <w:lastRenderedPageBreak/>
        <w:t>THE HENLEY FORUM 2020 AWARDS</w:t>
      </w:r>
    </w:p>
    <w:p w14:paraId="3848EE7A" w14:textId="77777777" w:rsidR="0013073A" w:rsidRPr="00042847" w:rsidRDefault="0013073A" w:rsidP="0013073A">
      <w:pPr>
        <w:jc w:val="center"/>
        <w:rPr>
          <w:rFonts w:asciiTheme="minorHAnsi" w:hAnsiTheme="minorHAnsi" w:cstheme="minorHAnsi"/>
          <w:b/>
          <w:color w:val="1E3582"/>
          <w:sz w:val="36"/>
          <w:lang w:val="en-US" w:eastAsia="en-US"/>
        </w:rPr>
      </w:pPr>
      <w:r w:rsidRPr="00042847">
        <w:rPr>
          <w:rFonts w:asciiTheme="minorHAnsi" w:hAnsiTheme="minorHAnsi" w:cstheme="minorHAnsi"/>
          <w:b/>
          <w:color w:val="1E3582"/>
          <w:sz w:val="36"/>
          <w:lang w:val="en-US" w:eastAsia="en-US"/>
        </w:rPr>
        <w:t>Advancing Practice</w:t>
      </w:r>
    </w:p>
    <w:p w14:paraId="62AD9563" w14:textId="77777777" w:rsidR="0013073A" w:rsidRPr="00042847" w:rsidRDefault="0013073A" w:rsidP="00A96144">
      <w:pPr>
        <w:jc w:val="center"/>
        <w:rPr>
          <w:rFonts w:asciiTheme="minorHAnsi" w:hAnsiTheme="minorHAnsi" w:cstheme="minorHAnsi"/>
          <w:b/>
          <w:color w:val="1E3582"/>
          <w:sz w:val="36"/>
          <w:lang w:val="en-US" w:eastAsia="en-US"/>
        </w:rPr>
      </w:pPr>
    </w:p>
    <w:p w14:paraId="72B6D5E6" w14:textId="6FB18412" w:rsidR="0073287A" w:rsidRPr="00042847" w:rsidRDefault="0073287A" w:rsidP="003D65D4">
      <w:pPr>
        <w:spacing w:after="120"/>
        <w:rPr>
          <w:rFonts w:asciiTheme="minorHAnsi" w:hAnsiTheme="minorHAnsi" w:cstheme="minorHAnsi"/>
          <w:b/>
          <w:color w:val="1E3582"/>
          <w:sz w:val="28"/>
          <w:lang w:val="en-US" w:eastAsia="en-US"/>
        </w:rPr>
      </w:pPr>
      <w:r w:rsidRPr="00042847">
        <w:rPr>
          <w:rFonts w:asciiTheme="minorHAnsi" w:hAnsiTheme="minorHAnsi" w:cstheme="minorHAnsi"/>
          <w:b/>
          <w:color w:val="1E3582"/>
          <w:sz w:val="28"/>
          <w:lang w:val="en-US" w:eastAsia="en-US"/>
        </w:rPr>
        <w:t>Why enter?</w:t>
      </w:r>
    </w:p>
    <w:p w14:paraId="2319A78A" w14:textId="7DED3D7F" w:rsidR="00A0248C" w:rsidRPr="00042847" w:rsidRDefault="00D503C3" w:rsidP="00242B5F">
      <w:pPr>
        <w:pStyle w:val="ListParagraph"/>
        <w:numPr>
          <w:ilvl w:val="0"/>
          <w:numId w:val="4"/>
        </w:numPr>
        <w:spacing w:line="280" w:lineRule="atLeast"/>
        <w:rPr>
          <w:rFonts w:asciiTheme="minorHAnsi" w:hAnsiTheme="minorHAnsi" w:cstheme="minorHAnsi"/>
          <w:lang w:val="en-US" w:eastAsia="en-US"/>
        </w:rPr>
      </w:pPr>
      <w:r w:rsidRPr="00042847">
        <w:rPr>
          <w:rFonts w:asciiTheme="minorHAnsi" w:hAnsiTheme="minorHAnsi" w:cstheme="minorHAnsi"/>
          <w:b/>
          <w:color w:val="1E3582"/>
          <w:sz w:val="24"/>
          <w:lang w:val="en-US" w:eastAsia="en-US"/>
        </w:rPr>
        <w:t>Learn:</w:t>
      </w:r>
      <w:r w:rsidRPr="00042847">
        <w:rPr>
          <w:rFonts w:asciiTheme="minorHAnsi" w:hAnsiTheme="minorHAnsi" w:cstheme="minorHAnsi"/>
          <w:b/>
          <w:lang w:val="en-US" w:eastAsia="en-US"/>
        </w:rPr>
        <w:t xml:space="preserve"> </w:t>
      </w:r>
      <w:r w:rsidRPr="00042847">
        <w:rPr>
          <w:rFonts w:asciiTheme="minorHAnsi" w:hAnsiTheme="minorHAnsi" w:cstheme="minorHAnsi"/>
          <w:lang w:val="en-US" w:eastAsia="en-US"/>
        </w:rPr>
        <w:t>The entry process is designed to help you to</w:t>
      </w:r>
      <w:r w:rsidR="001D7C06" w:rsidRPr="00042847">
        <w:rPr>
          <w:rFonts w:asciiTheme="minorHAnsi" w:hAnsiTheme="minorHAnsi" w:cstheme="minorHAnsi"/>
          <w:lang w:val="en-US" w:eastAsia="en-US"/>
        </w:rPr>
        <w:t xml:space="preserve"> (1)</w:t>
      </w:r>
      <w:r w:rsidRPr="00042847">
        <w:rPr>
          <w:rFonts w:asciiTheme="minorHAnsi" w:hAnsiTheme="minorHAnsi" w:cstheme="minorHAnsi"/>
          <w:lang w:val="en-US" w:eastAsia="en-US"/>
        </w:rPr>
        <w:t xml:space="preserve"> </w:t>
      </w:r>
      <w:r w:rsidR="001D7C06" w:rsidRPr="00042847">
        <w:rPr>
          <w:rFonts w:asciiTheme="minorHAnsi" w:hAnsiTheme="minorHAnsi" w:cstheme="minorHAnsi"/>
          <w:lang w:val="en-US" w:eastAsia="en-US"/>
        </w:rPr>
        <w:t>identify key areas of</w:t>
      </w:r>
      <w:r w:rsidRPr="00042847">
        <w:rPr>
          <w:rFonts w:asciiTheme="minorHAnsi" w:hAnsiTheme="minorHAnsi" w:cstheme="minorHAnsi"/>
          <w:lang w:val="en-US" w:eastAsia="en-US"/>
        </w:rPr>
        <w:t xml:space="preserve"> progress</w:t>
      </w:r>
      <w:r w:rsidR="001D7C06" w:rsidRPr="00042847">
        <w:rPr>
          <w:rFonts w:asciiTheme="minorHAnsi" w:hAnsiTheme="minorHAnsi" w:cstheme="minorHAnsi"/>
          <w:lang w:val="en-US" w:eastAsia="en-US"/>
        </w:rPr>
        <w:t xml:space="preserve">; (2) </w:t>
      </w:r>
      <w:r w:rsidRPr="00042847">
        <w:rPr>
          <w:rFonts w:asciiTheme="minorHAnsi" w:hAnsiTheme="minorHAnsi" w:cstheme="minorHAnsi"/>
          <w:lang w:val="en-US" w:eastAsia="en-US"/>
        </w:rPr>
        <w:t>to</w:t>
      </w:r>
      <w:r w:rsidR="001D7C06" w:rsidRPr="00042847">
        <w:rPr>
          <w:rFonts w:asciiTheme="minorHAnsi" w:hAnsiTheme="minorHAnsi" w:cstheme="minorHAnsi"/>
          <w:lang w:val="en-US" w:eastAsia="en-US"/>
        </w:rPr>
        <w:t xml:space="preserve"> highlight the value of your work; and (3) to generate shareable insights that you can use within and beyond your organisation.</w:t>
      </w:r>
      <w:r w:rsidR="00A0248C" w:rsidRPr="00042847">
        <w:rPr>
          <w:rFonts w:asciiTheme="minorHAnsi" w:hAnsiTheme="minorHAnsi" w:cstheme="minorHAnsi"/>
          <w:lang w:val="en-US" w:eastAsia="en-US"/>
        </w:rPr>
        <w:t xml:space="preserve"> </w:t>
      </w:r>
      <w:r w:rsidR="00A73F34" w:rsidRPr="00042847">
        <w:rPr>
          <w:rFonts w:asciiTheme="minorHAnsi" w:hAnsiTheme="minorHAnsi" w:cstheme="minorHAnsi"/>
          <w:lang w:val="en-US" w:eastAsia="en-US"/>
        </w:rPr>
        <w:t>Use the application process to help you develop</w:t>
      </w:r>
      <w:r w:rsidR="00A96144" w:rsidRPr="00042847">
        <w:rPr>
          <w:rFonts w:asciiTheme="minorHAnsi" w:hAnsiTheme="minorHAnsi" w:cstheme="minorHAnsi"/>
          <w:lang w:val="en-US" w:eastAsia="en-US"/>
        </w:rPr>
        <w:t xml:space="preserve"> </w:t>
      </w:r>
      <w:r w:rsidR="003D296E" w:rsidRPr="00042847">
        <w:rPr>
          <w:rFonts w:asciiTheme="minorHAnsi" w:hAnsiTheme="minorHAnsi" w:cstheme="minorHAnsi"/>
          <w:lang w:val="en-US" w:eastAsia="en-US"/>
        </w:rPr>
        <w:t xml:space="preserve">the language </w:t>
      </w:r>
      <w:r w:rsidR="00A96144" w:rsidRPr="00042847">
        <w:rPr>
          <w:rFonts w:asciiTheme="minorHAnsi" w:hAnsiTheme="minorHAnsi" w:cstheme="minorHAnsi"/>
          <w:lang w:val="en-US" w:eastAsia="en-US"/>
        </w:rPr>
        <w:t>to gain buy-in to your work.</w:t>
      </w:r>
      <w:r w:rsidR="00A73F34" w:rsidRPr="00042847">
        <w:rPr>
          <w:rFonts w:asciiTheme="minorHAnsi" w:hAnsiTheme="minorHAnsi" w:cstheme="minorHAnsi"/>
          <w:sz w:val="20"/>
          <w:lang w:val="en-US" w:eastAsia="en-US"/>
        </w:rPr>
        <w:t xml:space="preserve"> </w:t>
      </w:r>
      <w:r w:rsidR="00AC6922" w:rsidRPr="00042847">
        <w:rPr>
          <w:rFonts w:asciiTheme="minorHAnsi" w:hAnsiTheme="minorHAnsi" w:cstheme="minorHAnsi"/>
          <w:lang w:val="en-US" w:eastAsia="en-US"/>
        </w:rPr>
        <w:t xml:space="preserve">All entrants will receive </w:t>
      </w:r>
      <w:r w:rsidR="00A96144" w:rsidRPr="00042847">
        <w:rPr>
          <w:rFonts w:asciiTheme="minorHAnsi" w:hAnsiTheme="minorHAnsi" w:cstheme="minorHAnsi"/>
          <w:lang w:val="en-US" w:eastAsia="en-US"/>
        </w:rPr>
        <w:t xml:space="preserve">a summary of </w:t>
      </w:r>
      <w:r w:rsidR="00AC6922" w:rsidRPr="00042847">
        <w:rPr>
          <w:rFonts w:asciiTheme="minorHAnsi" w:hAnsiTheme="minorHAnsi" w:cstheme="minorHAnsi"/>
          <w:lang w:val="en-US" w:eastAsia="en-US"/>
        </w:rPr>
        <w:t>feedback from our Expert Panel.</w:t>
      </w:r>
    </w:p>
    <w:p w14:paraId="115D24FB" w14:textId="77777777" w:rsidR="00242B5F" w:rsidRPr="00042847" w:rsidRDefault="00242B5F" w:rsidP="00242B5F">
      <w:pPr>
        <w:pStyle w:val="ListParagraph"/>
        <w:spacing w:line="280" w:lineRule="atLeast"/>
        <w:ind w:left="360"/>
        <w:rPr>
          <w:rFonts w:asciiTheme="minorHAnsi" w:hAnsiTheme="minorHAnsi" w:cstheme="minorHAnsi"/>
          <w:lang w:val="en-US" w:eastAsia="en-US"/>
        </w:rPr>
      </w:pPr>
    </w:p>
    <w:p w14:paraId="1DE799F3" w14:textId="3D605DC4" w:rsidR="00A0248C" w:rsidRPr="00042847" w:rsidRDefault="00C85DB4" w:rsidP="00242B5F">
      <w:pPr>
        <w:pStyle w:val="ListParagraph"/>
        <w:numPr>
          <w:ilvl w:val="0"/>
          <w:numId w:val="4"/>
        </w:numPr>
        <w:spacing w:line="280" w:lineRule="atLeast"/>
        <w:rPr>
          <w:rFonts w:asciiTheme="minorHAnsi" w:hAnsiTheme="minorHAnsi" w:cstheme="minorHAnsi"/>
          <w:lang w:val="en-US" w:eastAsia="en-US"/>
        </w:rPr>
      </w:pPr>
      <w:r w:rsidRPr="00042847">
        <w:rPr>
          <w:rFonts w:asciiTheme="minorHAnsi" w:hAnsiTheme="minorHAnsi" w:cstheme="minorHAnsi"/>
          <w:b/>
          <w:color w:val="1E3582"/>
          <w:sz w:val="24"/>
          <w:lang w:val="en-US" w:eastAsia="en-US"/>
        </w:rPr>
        <w:t>S</w:t>
      </w:r>
      <w:r w:rsidR="00D503C3" w:rsidRPr="00042847">
        <w:rPr>
          <w:rFonts w:asciiTheme="minorHAnsi" w:hAnsiTheme="minorHAnsi" w:cstheme="minorHAnsi"/>
          <w:b/>
          <w:color w:val="1E3582"/>
          <w:sz w:val="24"/>
          <w:lang w:val="en-US" w:eastAsia="en-US"/>
        </w:rPr>
        <w:t xml:space="preserve">hare: </w:t>
      </w:r>
      <w:r w:rsidR="00D503C3" w:rsidRPr="00042847">
        <w:rPr>
          <w:rFonts w:asciiTheme="minorHAnsi" w:hAnsiTheme="minorHAnsi" w:cstheme="minorHAnsi"/>
          <w:lang w:val="en-US" w:eastAsia="en-US"/>
        </w:rPr>
        <w:t>S</w:t>
      </w:r>
      <w:r w:rsidRPr="00042847">
        <w:rPr>
          <w:rFonts w:asciiTheme="minorHAnsi" w:hAnsiTheme="minorHAnsi" w:cstheme="minorHAnsi"/>
          <w:lang w:val="en-US" w:eastAsia="en-US"/>
        </w:rPr>
        <w:t xml:space="preserve">hortlisted entrants will have the opportunity to share </w:t>
      </w:r>
      <w:r w:rsidR="004E2305" w:rsidRPr="00042847">
        <w:rPr>
          <w:rFonts w:asciiTheme="minorHAnsi" w:hAnsiTheme="minorHAnsi" w:cstheme="minorHAnsi"/>
          <w:lang w:val="en-US" w:eastAsia="en-US"/>
        </w:rPr>
        <w:t xml:space="preserve">some of </w:t>
      </w:r>
      <w:r w:rsidRPr="00042847">
        <w:rPr>
          <w:rFonts w:asciiTheme="minorHAnsi" w:hAnsiTheme="minorHAnsi" w:cstheme="minorHAnsi"/>
          <w:lang w:val="en-US" w:eastAsia="en-US"/>
        </w:rPr>
        <w:t>their experience</w:t>
      </w:r>
      <w:r w:rsidR="004E2305" w:rsidRPr="00042847">
        <w:rPr>
          <w:rFonts w:asciiTheme="minorHAnsi" w:hAnsiTheme="minorHAnsi" w:cstheme="minorHAnsi"/>
          <w:lang w:val="en-US" w:eastAsia="en-US"/>
        </w:rPr>
        <w:t xml:space="preserve"> with other practitioners</w:t>
      </w:r>
      <w:r w:rsidRPr="00042847">
        <w:rPr>
          <w:rFonts w:asciiTheme="minorHAnsi" w:hAnsiTheme="minorHAnsi" w:cstheme="minorHAnsi"/>
          <w:lang w:val="en-US" w:eastAsia="en-US"/>
        </w:rPr>
        <w:t xml:space="preserve"> at The </w:t>
      </w:r>
      <w:r w:rsidR="003F4C31" w:rsidRPr="00042847">
        <w:rPr>
          <w:rFonts w:asciiTheme="minorHAnsi" w:hAnsiTheme="minorHAnsi" w:cstheme="minorHAnsi"/>
          <w:lang w:val="en-US" w:eastAsia="en-US"/>
        </w:rPr>
        <w:t>20</w:t>
      </w:r>
      <w:r w:rsidR="003F4C31" w:rsidRPr="00042847">
        <w:rPr>
          <w:rFonts w:asciiTheme="minorHAnsi" w:hAnsiTheme="minorHAnsi" w:cstheme="minorHAnsi"/>
          <w:vertAlign w:val="superscript"/>
          <w:lang w:val="en-US" w:eastAsia="en-US"/>
        </w:rPr>
        <w:t>th</w:t>
      </w:r>
      <w:r w:rsidR="003F4C31" w:rsidRPr="00042847">
        <w:rPr>
          <w:rFonts w:asciiTheme="minorHAnsi" w:hAnsiTheme="minorHAnsi" w:cstheme="minorHAnsi"/>
          <w:lang w:val="en-US" w:eastAsia="en-US"/>
        </w:rPr>
        <w:t xml:space="preserve"> </w:t>
      </w:r>
      <w:r w:rsidR="004E2305" w:rsidRPr="00042847">
        <w:rPr>
          <w:rFonts w:asciiTheme="minorHAnsi" w:hAnsiTheme="minorHAnsi" w:cstheme="minorHAnsi"/>
          <w:lang w:val="en-US" w:eastAsia="en-US"/>
        </w:rPr>
        <w:t xml:space="preserve">Annual </w:t>
      </w:r>
      <w:r w:rsidRPr="00042847">
        <w:rPr>
          <w:rFonts w:asciiTheme="minorHAnsi" w:hAnsiTheme="minorHAnsi" w:cstheme="minorHAnsi"/>
          <w:lang w:val="en-US" w:eastAsia="en-US"/>
        </w:rPr>
        <w:t xml:space="preserve">Henley Forum </w:t>
      </w:r>
      <w:r w:rsidR="003F4C31" w:rsidRPr="00042847">
        <w:rPr>
          <w:rFonts w:asciiTheme="minorHAnsi" w:hAnsiTheme="minorHAnsi" w:cstheme="minorHAnsi"/>
          <w:lang w:val="en-US" w:eastAsia="en-US"/>
        </w:rPr>
        <w:t>Conference</w:t>
      </w:r>
      <w:r w:rsidR="00D503C3" w:rsidRPr="00042847">
        <w:rPr>
          <w:rFonts w:asciiTheme="minorHAnsi" w:hAnsiTheme="minorHAnsi" w:cstheme="minorHAnsi"/>
          <w:lang w:val="en-US" w:eastAsia="en-US"/>
        </w:rPr>
        <w:t>.</w:t>
      </w:r>
      <w:r w:rsidR="000552D3" w:rsidRPr="00042847">
        <w:rPr>
          <w:rFonts w:asciiTheme="minorHAnsi" w:hAnsiTheme="minorHAnsi" w:cstheme="minorHAnsi"/>
          <w:lang w:val="en-US" w:eastAsia="en-US"/>
        </w:rPr>
        <w:t xml:space="preserve"> </w:t>
      </w:r>
      <w:r w:rsidR="000552D3" w:rsidRPr="00042847">
        <w:rPr>
          <w:rFonts w:asciiTheme="minorHAnsi" w:hAnsiTheme="minorHAnsi" w:cstheme="minorHAnsi"/>
          <w:u w:val="single"/>
          <w:lang w:val="en-US" w:eastAsia="en-US"/>
        </w:rPr>
        <w:t>All</w:t>
      </w:r>
      <w:r w:rsidR="000552D3" w:rsidRPr="00042847">
        <w:rPr>
          <w:rFonts w:asciiTheme="minorHAnsi" w:hAnsiTheme="minorHAnsi" w:cstheme="minorHAnsi"/>
          <w:lang w:val="en-US" w:eastAsia="en-US"/>
        </w:rPr>
        <w:t xml:space="preserve"> entrants to The Henley Forum 2020 Awards will benefit from a reduced conference fee.</w:t>
      </w:r>
    </w:p>
    <w:p w14:paraId="769D4C9F" w14:textId="77777777" w:rsidR="00242B5F" w:rsidRPr="00042847" w:rsidRDefault="00242B5F" w:rsidP="00242B5F">
      <w:pPr>
        <w:pStyle w:val="ListParagraph"/>
        <w:rPr>
          <w:rFonts w:asciiTheme="minorHAnsi" w:hAnsiTheme="minorHAnsi" w:cstheme="minorHAnsi"/>
          <w:lang w:val="en-US" w:eastAsia="en-US"/>
        </w:rPr>
      </w:pPr>
    </w:p>
    <w:p w14:paraId="64DF8B95" w14:textId="10F71550" w:rsidR="001D7C06" w:rsidRPr="00042847" w:rsidRDefault="001D7C06" w:rsidP="00242B5F">
      <w:pPr>
        <w:pStyle w:val="ListParagraph"/>
        <w:numPr>
          <w:ilvl w:val="0"/>
          <w:numId w:val="4"/>
        </w:numPr>
        <w:spacing w:line="280" w:lineRule="atLeast"/>
        <w:rPr>
          <w:rFonts w:asciiTheme="minorHAnsi" w:hAnsiTheme="minorHAnsi" w:cstheme="minorHAnsi"/>
          <w:lang w:val="en-US" w:eastAsia="en-US"/>
        </w:rPr>
      </w:pPr>
      <w:r w:rsidRPr="00042847">
        <w:rPr>
          <w:rFonts w:asciiTheme="minorHAnsi" w:hAnsiTheme="minorHAnsi" w:cstheme="minorHAnsi"/>
          <w:b/>
          <w:color w:val="1E3582"/>
          <w:sz w:val="24"/>
          <w:lang w:val="en-US" w:eastAsia="en-US"/>
        </w:rPr>
        <w:t>Gain recognition:</w:t>
      </w:r>
      <w:r w:rsidRPr="00042847">
        <w:rPr>
          <w:rFonts w:asciiTheme="minorHAnsi" w:hAnsiTheme="minorHAnsi" w:cstheme="minorHAnsi"/>
          <w:sz w:val="20"/>
          <w:lang w:val="en-US" w:eastAsia="en-US"/>
        </w:rPr>
        <w:t xml:space="preserve"> </w:t>
      </w:r>
      <w:r w:rsidRPr="00042847">
        <w:rPr>
          <w:rFonts w:asciiTheme="minorHAnsi" w:hAnsiTheme="minorHAnsi" w:cstheme="minorHAnsi"/>
          <w:lang w:val="en-US" w:eastAsia="en-US"/>
        </w:rPr>
        <w:t>Shortlisted entrants and winners will be featured</w:t>
      </w:r>
      <w:r w:rsidRPr="00042847">
        <w:rPr>
          <w:rStyle w:val="FootnoteReference"/>
          <w:rFonts w:asciiTheme="minorHAnsi" w:hAnsiTheme="minorHAnsi" w:cstheme="minorHAnsi"/>
          <w:lang w:val="en-US" w:eastAsia="en-US"/>
        </w:rPr>
        <w:footnoteReference w:id="1"/>
      </w:r>
      <w:r w:rsidRPr="00042847">
        <w:rPr>
          <w:rFonts w:asciiTheme="minorHAnsi" w:hAnsiTheme="minorHAnsi" w:cstheme="minorHAnsi"/>
          <w:lang w:val="en-US" w:eastAsia="en-US"/>
        </w:rPr>
        <w:t xml:space="preserve"> on The Henley Forum website and </w:t>
      </w:r>
      <w:r w:rsidR="00AC6922" w:rsidRPr="00042847">
        <w:rPr>
          <w:rFonts w:asciiTheme="minorHAnsi" w:hAnsiTheme="minorHAnsi" w:cstheme="minorHAnsi"/>
          <w:lang w:val="en-US" w:eastAsia="en-US"/>
        </w:rPr>
        <w:t>on</w:t>
      </w:r>
      <w:r w:rsidRPr="00042847">
        <w:rPr>
          <w:rFonts w:asciiTheme="minorHAnsi" w:hAnsiTheme="minorHAnsi" w:cstheme="minorHAnsi"/>
          <w:lang w:val="en-US" w:eastAsia="en-US"/>
        </w:rPr>
        <w:t xml:space="preserve"> Henley Business School social media platforms.</w:t>
      </w:r>
    </w:p>
    <w:p w14:paraId="059D0298" w14:textId="77777777" w:rsidR="00242B5F" w:rsidRPr="00042847" w:rsidRDefault="00242B5F" w:rsidP="00242B5F">
      <w:pPr>
        <w:pStyle w:val="ListParagraph"/>
        <w:rPr>
          <w:rFonts w:asciiTheme="minorHAnsi" w:hAnsiTheme="minorHAnsi" w:cstheme="minorHAnsi"/>
          <w:lang w:val="en-US" w:eastAsia="en-US"/>
        </w:rPr>
      </w:pPr>
    </w:p>
    <w:p w14:paraId="71F95774" w14:textId="77777777" w:rsidR="00242B5F" w:rsidRPr="00042847" w:rsidRDefault="00242B5F" w:rsidP="00242B5F">
      <w:pPr>
        <w:pStyle w:val="ListParagraph"/>
        <w:spacing w:line="280" w:lineRule="atLeast"/>
        <w:ind w:left="360"/>
        <w:rPr>
          <w:rFonts w:asciiTheme="minorHAnsi" w:hAnsiTheme="minorHAnsi" w:cstheme="minorHAnsi"/>
          <w:lang w:val="en-US" w:eastAsia="en-US"/>
        </w:rPr>
      </w:pPr>
    </w:p>
    <w:p w14:paraId="51C370D6" w14:textId="6306738A" w:rsidR="0073287A" w:rsidRPr="00042847" w:rsidRDefault="00510A61" w:rsidP="00242B5F">
      <w:pPr>
        <w:spacing w:after="120" w:line="280" w:lineRule="atLeast"/>
        <w:rPr>
          <w:rFonts w:asciiTheme="minorHAnsi" w:hAnsiTheme="minorHAnsi" w:cstheme="minorHAnsi"/>
          <w:b/>
          <w:color w:val="1E3582"/>
          <w:sz w:val="28"/>
          <w:lang w:val="en-US" w:eastAsia="en-US"/>
        </w:rPr>
      </w:pPr>
      <w:r w:rsidRPr="00042847">
        <w:rPr>
          <w:rFonts w:asciiTheme="minorHAnsi" w:hAnsiTheme="minorHAnsi" w:cstheme="minorHAnsi"/>
          <w:b/>
          <w:color w:val="1E3582"/>
          <w:sz w:val="28"/>
          <w:lang w:val="en-US" w:eastAsia="en-US"/>
        </w:rPr>
        <w:t>Key dates</w:t>
      </w:r>
    </w:p>
    <w:p w14:paraId="3990CA12" w14:textId="3881CC92" w:rsidR="00A96144" w:rsidRPr="00042847" w:rsidRDefault="00A96144" w:rsidP="00242B5F">
      <w:pPr>
        <w:pStyle w:val="ListParagraph"/>
        <w:numPr>
          <w:ilvl w:val="0"/>
          <w:numId w:val="4"/>
        </w:numPr>
        <w:spacing w:after="240" w:line="280" w:lineRule="atLeast"/>
        <w:ind w:left="357" w:hanging="357"/>
        <w:rPr>
          <w:rFonts w:asciiTheme="minorHAnsi" w:hAnsiTheme="minorHAnsi" w:cstheme="minorHAnsi"/>
        </w:rPr>
      </w:pPr>
      <w:r w:rsidRPr="00042847">
        <w:rPr>
          <w:rFonts w:asciiTheme="minorHAnsi" w:hAnsiTheme="minorHAnsi" w:cstheme="minorHAnsi"/>
        </w:rPr>
        <w:t xml:space="preserve">Entries open on: </w:t>
      </w:r>
      <w:r w:rsidR="00F54CCC" w:rsidRPr="00042847">
        <w:rPr>
          <w:rFonts w:asciiTheme="minorHAnsi" w:hAnsiTheme="minorHAnsi" w:cstheme="minorHAnsi"/>
          <w:color w:val="D31245"/>
        </w:rPr>
        <w:t>01 April</w:t>
      </w:r>
      <w:r w:rsidRPr="00042847">
        <w:rPr>
          <w:rFonts w:asciiTheme="minorHAnsi" w:hAnsiTheme="minorHAnsi" w:cstheme="minorHAnsi"/>
          <w:color w:val="D31245"/>
        </w:rPr>
        <w:t xml:space="preserve"> 2019</w:t>
      </w:r>
    </w:p>
    <w:p w14:paraId="02A4F0DB" w14:textId="77777777" w:rsidR="00A96144" w:rsidRPr="00042847" w:rsidRDefault="00A96144" w:rsidP="00242B5F">
      <w:pPr>
        <w:pStyle w:val="ListParagraph"/>
        <w:numPr>
          <w:ilvl w:val="0"/>
          <w:numId w:val="4"/>
        </w:numPr>
        <w:spacing w:after="240" w:line="280" w:lineRule="atLeast"/>
        <w:ind w:left="357" w:hanging="357"/>
        <w:rPr>
          <w:rFonts w:asciiTheme="minorHAnsi" w:hAnsiTheme="minorHAnsi" w:cstheme="minorHAnsi"/>
        </w:rPr>
      </w:pPr>
      <w:r w:rsidRPr="00042847">
        <w:rPr>
          <w:rFonts w:asciiTheme="minorHAnsi" w:hAnsiTheme="minorHAnsi" w:cstheme="minorHAnsi"/>
        </w:rPr>
        <w:t xml:space="preserve">Entries close on: </w:t>
      </w:r>
      <w:r w:rsidRPr="00042847">
        <w:rPr>
          <w:rFonts w:asciiTheme="minorHAnsi" w:hAnsiTheme="minorHAnsi" w:cstheme="minorHAnsi"/>
          <w:b/>
          <w:color w:val="D31245"/>
        </w:rPr>
        <w:t>31 August 2019</w:t>
      </w:r>
    </w:p>
    <w:p w14:paraId="0CB8ACA5" w14:textId="77777777" w:rsidR="00A96144" w:rsidRPr="00042847" w:rsidRDefault="00A96144" w:rsidP="00242B5F">
      <w:pPr>
        <w:pStyle w:val="ListParagraph"/>
        <w:numPr>
          <w:ilvl w:val="0"/>
          <w:numId w:val="4"/>
        </w:numPr>
        <w:spacing w:after="240" w:line="280" w:lineRule="atLeast"/>
        <w:ind w:left="357" w:hanging="357"/>
        <w:rPr>
          <w:rFonts w:asciiTheme="minorHAnsi" w:hAnsiTheme="minorHAnsi" w:cstheme="minorHAnsi"/>
        </w:rPr>
      </w:pPr>
      <w:r w:rsidRPr="00042847">
        <w:rPr>
          <w:rFonts w:asciiTheme="minorHAnsi" w:hAnsiTheme="minorHAnsi" w:cstheme="minorHAnsi"/>
        </w:rPr>
        <w:t xml:space="preserve">Shortlisted entries will be announced by: </w:t>
      </w:r>
      <w:r w:rsidRPr="00042847">
        <w:rPr>
          <w:rFonts w:asciiTheme="minorHAnsi" w:hAnsiTheme="minorHAnsi" w:cstheme="minorHAnsi"/>
          <w:color w:val="D31245"/>
        </w:rPr>
        <w:t>mid October</w:t>
      </w:r>
    </w:p>
    <w:p w14:paraId="5DEC6BD0" w14:textId="74CA138E" w:rsidR="00A96144" w:rsidRPr="00042847" w:rsidRDefault="00A96144" w:rsidP="00242B5F">
      <w:pPr>
        <w:pStyle w:val="ListParagraph"/>
        <w:numPr>
          <w:ilvl w:val="0"/>
          <w:numId w:val="4"/>
        </w:numPr>
        <w:spacing w:after="240" w:line="280" w:lineRule="atLeast"/>
        <w:ind w:left="357" w:hanging="357"/>
        <w:rPr>
          <w:rFonts w:asciiTheme="minorHAnsi" w:hAnsiTheme="minorHAnsi" w:cstheme="minorHAnsi"/>
        </w:rPr>
      </w:pPr>
      <w:r w:rsidRPr="00042847">
        <w:rPr>
          <w:rFonts w:asciiTheme="minorHAnsi" w:hAnsiTheme="minorHAnsi" w:cstheme="minorHAnsi"/>
        </w:rPr>
        <w:t xml:space="preserve">Winners will be announced on:  </w:t>
      </w:r>
      <w:r w:rsidRPr="00042847">
        <w:rPr>
          <w:rFonts w:asciiTheme="minorHAnsi" w:hAnsiTheme="minorHAnsi" w:cstheme="minorHAnsi"/>
          <w:color w:val="D31245"/>
        </w:rPr>
        <w:t>05 February 2020.</w:t>
      </w:r>
    </w:p>
    <w:p w14:paraId="075D2666" w14:textId="77777777" w:rsidR="00242B5F" w:rsidRPr="00042847" w:rsidRDefault="00242B5F" w:rsidP="00242B5F">
      <w:pPr>
        <w:pStyle w:val="ListParagraph"/>
        <w:spacing w:after="240" w:line="280" w:lineRule="atLeast"/>
        <w:ind w:left="357"/>
        <w:rPr>
          <w:rFonts w:asciiTheme="minorHAnsi" w:hAnsiTheme="minorHAnsi" w:cstheme="minorHAnsi"/>
        </w:rPr>
      </w:pPr>
    </w:p>
    <w:p w14:paraId="3013FB5A" w14:textId="3D5C74C2" w:rsidR="005966FB" w:rsidRPr="00042847" w:rsidRDefault="005966FB" w:rsidP="00242B5F">
      <w:pPr>
        <w:spacing w:after="120" w:line="280" w:lineRule="atLeast"/>
        <w:rPr>
          <w:rFonts w:asciiTheme="minorHAnsi" w:hAnsiTheme="minorHAnsi" w:cstheme="minorHAnsi"/>
          <w:b/>
          <w:color w:val="1E3582"/>
          <w:sz w:val="28"/>
          <w:lang w:val="en-US" w:eastAsia="en-US"/>
        </w:rPr>
      </w:pPr>
      <w:r w:rsidRPr="00042847">
        <w:rPr>
          <w:rFonts w:asciiTheme="minorHAnsi" w:hAnsiTheme="minorHAnsi" w:cstheme="minorHAnsi"/>
          <w:b/>
          <w:color w:val="1E3582"/>
          <w:sz w:val="28"/>
          <w:lang w:val="en-US" w:eastAsia="en-US"/>
        </w:rPr>
        <w:t>Who can apply?</w:t>
      </w:r>
    </w:p>
    <w:p w14:paraId="6602EB92" w14:textId="0483D0E3" w:rsidR="00A73F34" w:rsidRPr="00042847" w:rsidRDefault="005966FB" w:rsidP="00242B5F">
      <w:pPr>
        <w:pStyle w:val="ListParagraph"/>
        <w:numPr>
          <w:ilvl w:val="0"/>
          <w:numId w:val="9"/>
        </w:numPr>
        <w:spacing w:line="280" w:lineRule="atLeast"/>
        <w:rPr>
          <w:rFonts w:asciiTheme="minorHAnsi" w:hAnsiTheme="minorHAnsi" w:cstheme="minorHAnsi"/>
          <w:lang w:val="en-US" w:eastAsia="en-US"/>
        </w:rPr>
      </w:pPr>
      <w:r w:rsidRPr="00042847">
        <w:rPr>
          <w:rFonts w:asciiTheme="minorHAnsi" w:hAnsiTheme="minorHAnsi" w:cstheme="minorHAnsi"/>
          <w:lang w:val="en-US" w:eastAsia="en-US"/>
        </w:rPr>
        <w:t xml:space="preserve">We would love to hear from our Henley Forum members and </w:t>
      </w:r>
      <w:r w:rsidR="00A73F34" w:rsidRPr="00042847">
        <w:rPr>
          <w:rFonts w:asciiTheme="minorHAnsi" w:hAnsiTheme="minorHAnsi" w:cstheme="minorHAnsi"/>
          <w:lang w:val="en-US" w:eastAsia="en-US"/>
        </w:rPr>
        <w:t>beyond</w:t>
      </w:r>
    </w:p>
    <w:p w14:paraId="4C77AEF5" w14:textId="4FF143BE" w:rsidR="00A73F34" w:rsidRPr="00042847" w:rsidRDefault="00A73F34" w:rsidP="00242B5F">
      <w:pPr>
        <w:pStyle w:val="ListParagraph"/>
        <w:numPr>
          <w:ilvl w:val="0"/>
          <w:numId w:val="9"/>
        </w:numPr>
        <w:spacing w:line="280" w:lineRule="atLeast"/>
        <w:rPr>
          <w:rFonts w:asciiTheme="minorHAnsi" w:hAnsiTheme="minorHAnsi" w:cstheme="minorHAnsi"/>
          <w:lang w:val="en-US" w:eastAsia="en-US"/>
        </w:rPr>
      </w:pPr>
      <w:r w:rsidRPr="00042847">
        <w:rPr>
          <w:rFonts w:asciiTheme="minorHAnsi" w:hAnsiTheme="minorHAnsi" w:cstheme="minorHAnsi"/>
          <w:lang w:val="en-US" w:eastAsia="en-US"/>
        </w:rPr>
        <w:t>We encourage entries from around the world</w:t>
      </w:r>
    </w:p>
    <w:p w14:paraId="76FC2CF8" w14:textId="75C0C176" w:rsidR="005966FB" w:rsidRPr="00042847" w:rsidRDefault="00A73F34" w:rsidP="00242B5F">
      <w:pPr>
        <w:pStyle w:val="ListParagraph"/>
        <w:numPr>
          <w:ilvl w:val="0"/>
          <w:numId w:val="9"/>
        </w:numPr>
        <w:spacing w:line="280" w:lineRule="atLeast"/>
        <w:rPr>
          <w:rFonts w:asciiTheme="minorHAnsi" w:hAnsiTheme="minorHAnsi" w:cstheme="minorHAnsi"/>
          <w:lang w:val="en-US" w:eastAsia="en-US"/>
        </w:rPr>
      </w:pPr>
      <w:r w:rsidRPr="00042847">
        <w:rPr>
          <w:rFonts w:asciiTheme="minorHAnsi" w:hAnsiTheme="minorHAnsi" w:cstheme="minorHAnsi"/>
          <w:lang w:val="en-US" w:eastAsia="en-US"/>
        </w:rPr>
        <w:t xml:space="preserve">Entry is open to everyone </w:t>
      </w:r>
      <w:r w:rsidR="005966FB" w:rsidRPr="00042847">
        <w:rPr>
          <w:rFonts w:asciiTheme="minorHAnsi" w:hAnsiTheme="minorHAnsi" w:cstheme="minorHAnsi"/>
          <w:lang w:val="en-US" w:eastAsia="en-US"/>
        </w:rPr>
        <w:t xml:space="preserve">involved in organisational knowledge, learning, change and development work. </w:t>
      </w:r>
      <w:r w:rsidRPr="00042847">
        <w:rPr>
          <w:rFonts w:asciiTheme="minorHAnsi" w:hAnsiTheme="minorHAnsi" w:cstheme="minorHAnsi"/>
          <w:lang w:val="en-US" w:eastAsia="en-US"/>
        </w:rPr>
        <w:t>You don’t have to have an official role or title in this area. You might be a community manager, or a leader who is actively supporting organisational change and development</w:t>
      </w:r>
    </w:p>
    <w:p w14:paraId="00F3E4B3" w14:textId="77777777" w:rsidR="003D65D4" w:rsidRPr="00042847" w:rsidRDefault="005966FB" w:rsidP="00242B5F">
      <w:pPr>
        <w:pStyle w:val="ListParagraph"/>
        <w:numPr>
          <w:ilvl w:val="0"/>
          <w:numId w:val="9"/>
        </w:numPr>
        <w:spacing w:line="280" w:lineRule="atLeast"/>
        <w:rPr>
          <w:rFonts w:asciiTheme="minorHAnsi" w:hAnsiTheme="minorHAnsi" w:cstheme="minorHAnsi"/>
          <w:lang w:val="en-US" w:eastAsia="en-US"/>
        </w:rPr>
      </w:pPr>
      <w:r w:rsidRPr="00042847">
        <w:rPr>
          <w:rFonts w:asciiTheme="minorHAnsi" w:hAnsiTheme="minorHAnsi" w:cstheme="minorHAnsi"/>
          <w:lang w:val="en-US" w:eastAsia="en-US"/>
        </w:rPr>
        <w:t xml:space="preserve">Entry is open to people working </w:t>
      </w:r>
      <w:r w:rsidR="00A73F34" w:rsidRPr="00042847">
        <w:rPr>
          <w:rFonts w:asciiTheme="minorHAnsi" w:hAnsiTheme="minorHAnsi" w:cstheme="minorHAnsi"/>
          <w:lang w:val="en-US" w:eastAsia="en-US"/>
        </w:rPr>
        <w:t xml:space="preserve">in </w:t>
      </w:r>
      <w:r w:rsidRPr="00042847">
        <w:rPr>
          <w:rFonts w:asciiTheme="minorHAnsi" w:hAnsiTheme="minorHAnsi" w:cstheme="minorHAnsi"/>
          <w:lang w:val="en-US" w:eastAsia="en-US"/>
        </w:rPr>
        <w:t>permanent</w:t>
      </w:r>
      <w:r w:rsidR="000452B3" w:rsidRPr="00042847">
        <w:rPr>
          <w:rFonts w:asciiTheme="minorHAnsi" w:hAnsiTheme="minorHAnsi" w:cstheme="minorHAnsi"/>
          <w:lang w:val="en-US" w:eastAsia="en-US"/>
        </w:rPr>
        <w:t xml:space="preserve"> or</w:t>
      </w:r>
      <w:r w:rsidRPr="00042847">
        <w:rPr>
          <w:rFonts w:asciiTheme="minorHAnsi" w:hAnsiTheme="minorHAnsi" w:cstheme="minorHAnsi"/>
          <w:lang w:val="en-US" w:eastAsia="en-US"/>
        </w:rPr>
        <w:t xml:space="preserve"> interim roles</w:t>
      </w:r>
    </w:p>
    <w:p w14:paraId="2C9F9039" w14:textId="1B96DB9E" w:rsidR="005966FB" w:rsidRPr="00042847" w:rsidRDefault="003D65D4" w:rsidP="00242B5F">
      <w:pPr>
        <w:pStyle w:val="ListParagraph"/>
        <w:numPr>
          <w:ilvl w:val="0"/>
          <w:numId w:val="9"/>
        </w:numPr>
        <w:spacing w:line="280" w:lineRule="atLeast"/>
        <w:rPr>
          <w:rFonts w:asciiTheme="minorHAnsi" w:hAnsiTheme="minorHAnsi" w:cstheme="minorHAnsi"/>
          <w:lang w:val="en-US" w:eastAsia="en-US"/>
        </w:rPr>
      </w:pPr>
      <w:r w:rsidRPr="00042847">
        <w:rPr>
          <w:rFonts w:asciiTheme="minorHAnsi" w:hAnsiTheme="minorHAnsi" w:cstheme="minorHAnsi"/>
          <w:lang w:val="en-US" w:eastAsia="en-US"/>
        </w:rPr>
        <w:t>Each organisation may have multiple entries</w:t>
      </w:r>
      <w:r w:rsidR="005966FB" w:rsidRPr="00042847">
        <w:rPr>
          <w:rFonts w:asciiTheme="minorHAnsi" w:hAnsiTheme="minorHAnsi" w:cstheme="minorHAnsi"/>
          <w:lang w:val="en-US" w:eastAsia="en-US"/>
        </w:rPr>
        <w:t xml:space="preserve">. </w:t>
      </w:r>
    </w:p>
    <w:p w14:paraId="0573F798" w14:textId="77777777" w:rsidR="00242B5F" w:rsidRPr="00042847" w:rsidRDefault="00242B5F" w:rsidP="00242B5F">
      <w:pPr>
        <w:pStyle w:val="ListParagraph"/>
        <w:spacing w:line="280" w:lineRule="atLeast"/>
        <w:ind w:left="360"/>
        <w:rPr>
          <w:rFonts w:asciiTheme="minorHAnsi" w:hAnsiTheme="minorHAnsi" w:cstheme="minorHAnsi"/>
          <w:lang w:val="en-US" w:eastAsia="en-US"/>
        </w:rPr>
      </w:pPr>
    </w:p>
    <w:p w14:paraId="22113F8C" w14:textId="77777777" w:rsidR="00F620B1" w:rsidRPr="00042847" w:rsidRDefault="00F620B1" w:rsidP="00242B5F">
      <w:pPr>
        <w:spacing w:after="120" w:line="280" w:lineRule="atLeast"/>
        <w:rPr>
          <w:rFonts w:asciiTheme="minorHAnsi" w:hAnsiTheme="minorHAnsi" w:cstheme="minorHAnsi"/>
          <w:b/>
          <w:color w:val="1E3582"/>
          <w:sz w:val="28"/>
          <w:lang w:val="en-US" w:eastAsia="en-US"/>
        </w:rPr>
      </w:pPr>
      <w:r w:rsidRPr="00042847">
        <w:rPr>
          <w:rFonts w:asciiTheme="minorHAnsi" w:hAnsiTheme="minorHAnsi" w:cstheme="minorHAnsi"/>
          <w:b/>
          <w:color w:val="1E3582"/>
          <w:sz w:val="28"/>
          <w:lang w:val="en-US" w:eastAsia="en-US"/>
        </w:rPr>
        <w:t>How to enter</w:t>
      </w:r>
    </w:p>
    <w:p w14:paraId="0F977882" w14:textId="1FD82B0D" w:rsidR="00A73F34" w:rsidRPr="00042847" w:rsidRDefault="00A73F34" w:rsidP="00242B5F">
      <w:pPr>
        <w:pStyle w:val="ListParagraph"/>
        <w:numPr>
          <w:ilvl w:val="0"/>
          <w:numId w:val="9"/>
        </w:numPr>
        <w:spacing w:line="280" w:lineRule="atLeast"/>
        <w:rPr>
          <w:rFonts w:asciiTheme="minorHAnsi" w:hAnsiTheme="minorHAnsi" w:cstheme="minorHAnsi"/>
          <w:lang w:val="en-US" w:eastAsia="en-US"/>
        </w:rPr>
      </w:pPr>
      <w:r w:rsidRPr="00042847">
        <w:rPr>
          <w:rFonts w:asciiTheme="minorHAnsi" w:hAnsiTheme="minorHAnsi" w:cstheme="minorHAnsi"/>
          <w:lang w:val="en-US" w:eastAsia="en-US"/>
        </w:rPr>
        <w:t>You can put yourself or a team forward</w:t>
      </w:r>
      <w:r w:rsidR="009327F8" w:rsidRPr="00042847">
        <w:rPr>
          <w:rFonts w:asciiTheme="minorHAnsi" w:hAnsiTheme="minorHAnsi" w:cstheme="minorHAnsi"/>
          <w:lang w:val="en-US" w:eastAsia="en-US"/>
        </w:rPr>
        <w:t xml:space="preserve">, </w:t>
      </w:r>
      <w:r w:rsidR="0013073A" w:rsidRPr="00042847">
        <w:rPr>
          <w:rFonts w:asciiTheme="minorHAnsi" w:hAnsiTheme="minorHAnsi" w:cstheme="minorHAnsi"/>
          <w:lang w:val="en-US" w:eastAsia="en-US"/>
        </w:rPr>
        <w:t>with</w:t>
      </w:r>
      <w:r w:rsidR="009327F8" w:rsidRPr="00042847">
        <w:rPr>
          <w:rFonts w:asciiTheme="minorHAnsi" w:hAnsiTheme="minorHAnsi" w:cstheme="minorHAnsi"/>
          <w:lang w:val="en-US" w:eastAsia="en-US"/>
        </w:rPr>
        <w:t xml:space="preserve"> an endorsement from someone outside the team</w:t>
      </w:r>
    </w:p>
    <w:p w14:paraId="4F576E14" w14:textId="42F85216" w:rsidR="005966FB" w:rsidRPr="00042847" w:rsidRDefault="00A73F34" w:rsidP="00242B5F">
      <w:pPr>
        <w:pStyle w:val="ListParagraph"/>
        <w:numPr>
          <w:ilvl w:val="0"/>
          <w:numId w:val="9"/>
        </w:numPr>
        <w:spacing w:line="280" w:lineRule="atLeast"/>
        <w:rPr>
          <w:rFonts w:asciiTheme="minorHAnsi" w:hAnsiTheme="minorHAnsi" w:cstheme="minorHAnsi"/>
          <w:lang w:val="en-US" w:eastAsia="en-US"/>
        </w:rPr>
      </w:pPr>
      <w:r w:rsidRPr="00042847">
        <w:rPr>
          <w:rFonts w:asciiTheme="minorHAnsi" w:hAnsiTheme="minorHAnsi" w:cstheme="minorHAnsi"/>
          <w:lang w:val="en-US" w:eastAsia="en-US"/>
        </w:rPr>
        <w:t>Just c</w:t>
      </w:r>
      <w:r w:rsidR="005966FB" w:rsidRPr="00042847">
        <w:rPr>
          <w:rFonts w:asciiTheme="minorHAnsi" w:hAnsiTheme="minorHAnsi" w:cstheme="minorHAnsi"/>
          <w:lang w:val="en-US" w:eastAsia="en-US"/>
        </w:rPr>
        <w:t xml:space="preserve">omplete and return the </w:t>
      </w:r>
      <w:r w:rsidR="003B23D6" w:rsidRPr="00042847">
        <w:rPr>
          <w:rFonts w:asciiTheme="minorHAnsi" w:hAnsiTheme="minorHAnsi" w:cstheme="minorHAnsi"/>
          <w:lang w:val="en-US" w:eastAsia="en-US"/>
        </w:rPr>
        <w:t>E</w:t>
      </w:r>
      <w:r w:rsidR="005966FB" w:rsidRPr="00042847">
        <w:rPr>
          <w:rFonts w:asciiTheme="minorHAnsi" w:hAnsiTheme="minorHAnsi" w:cstheme="minorHAnsi"/>
          <w:lang w:val="en-US" w:eastAsia="en-US"/>
        </w:rPr>
        <w:t xml:space="preserve">ntry </w:t>
      </w:r>
      <w:r w:rsidR="003B23D6" w:rsidRPr="00042847">
        <w:rPr>
          <w:rFonts w:asciiTheme="minorHAnsi" w:hAnsiTheme="minorHAnsi" w:cstheme="minorHAnsi"/>
          <w:lang w:val="en-US" w:eastAsia="en-US"/>
        </w:rPr>
        <w:t>F</w:t>
      </w:r>
      <w:r w:rsidR="005966FB" w:rsidRPr="00042847">
        <w:rPr>
          <w:rFonts w:asciiTheme="minorHAnsi" w:hAnsiTheme="minorHAnsi" w:cstheme="minorHAnsi"/>
          <w:lang w:val="en-US" w:eastAsia="en-US"/>
        </w:rPr>
        <w:t>orm</w:t>
      </w:r>
      <w:r w:rsidR="004F79AD" w:rsidRPr="00042847">
        <w:rPr>
          <w:rFonts w:asciiTheme="minorHAnsi" w:hAnsiTheme="minorHAnsi" w:cstheme="minorHAnsi"/>
          <w:lang w:val="en-US" w:eastAsia="en-US"/>
        </w:rPr>
        <w:t xml:space="preserve"> on p</w:t>
      </w:r>
      <w:r w:rsidR="006F6B5D" w:rsidRPr="00042847">
        <w:rPr>
          <w:rFonts w:asciiTheme="minorHAnsi" w:hAnsiTheme="minorHAnsi" w:cstheme="minorHAnsi"/>
          <w:lang w:val="en-US" w:eastAsia="en-US"/>
        </w:rPr>
        <w:t>5</w:t>
      </w:r>
      <w:r w:rsidR="00B17CFC" w:rsidRPr="00042847">
        <w:rPr>
          <w:rFonts w:asciiTheme="minorHAnsi" w:hAnsiTheme="minorHAnsi" w:cstheme="minorHAnsi"/>
          <w:lang w:val="en-US" w:eastAsia="en-US"/>
        </w:rPr>
        <w:t>-6</w:t>
      </w:r>
      <w:r w:rsidR="005966FB" w:rsidRPr="00042847">
        <w:rPr>
          <w:rFonts w:asciiTheme="minorHAnsi" w:hAnsiTheme="minorHAnsi" w:cstheme="minorHAnsi"/>
          <w:lang w:val="en-US" w:eastAsia="en-US"/>
        </w:rPr>
        <w:t xml:space="preserve"> to </w:t>
      </w:r>
      <w:hyperlink r:id="rId8" w:history="1">
        <w:r w:rsidR="005966FB" w:rsidRPr="00042847">
          <w:rPr>
            <w:rStyle w:val="Hyperlink"/>
            <w:rFonts w:asciiTheme="minorHAnsi" w:hAnsiTheme="minorHAnsi" w:cstheme="minorHAnsi"/>
            <w:lang w:val="en-US" w:eastAsia="en-US"/>
          </w:rPr>
          <w:t>henleyforum@henley.ac.uk</w:t>
        </w:r>
      </w:hyperlink>
      <w:r w:rsidR="005966FB" w:rsidRPr="00042847">
        <w:rPr>
          <w:rFonts w:asciiTheme="minorHAnsi" w:hAnsiTheme="minorHAnsi" w:cstheme="minorHAnsi"/>
          <w:lang w:val="en-US" w:eastAsia="en-US"/>
        </w:rPr>
        <w:t xml:space="preserve"> by 31 August 2019</w:t>
      </w:r>
    </w:p>
    <w:p w14:paraId="4B71F0F4" w14:textId="04470E28" w:rsidR="0013073A" w:rsidRPr="00042847" w:rsidRDefault="0013073A" w:rsidP="0013073A">
      <w:pPr>
        <w:spacing w:line="280" w:lineRule="atLeast"/>
        <w:rPr>
          <w:rFonts w:asciiTheme="minorHAnsi" w:hAnsiTheme="minorHAnsi" w:cstheme="minorHAnsi"/>
          <w:sz w:val="16"/>
          <w:lang w:val="en-US" w:eastAsia="en-US"/>
        </w:rPr>
      </w:pPr>
      <w:r w:rsidRPr="00042847">
        <w:rPr>
          <w:rFonts w:asciiTheme="minorHAnsi" w:hAnsiTheme="minorHAnsi" w:cstheme="minorHAnsi"/>
          <w:sz w:val="16"/>
          <w:lang w:val="en-US" w:eastAsia="en-US"/>
        </w:rPr>
        <w:t>[Information correct as at 20.05.19]</w:t>
      </w:r>
    </w:p>
    <w:tbl>
      <w:tblPr>
        <w:tblW w:w="9746" w:type="dxa"/>
        <w:tblCellMar>
          <w:left w:w="30" w:type="dxa"/>
          <w:right w:w="30" w:type="dxa"/>
        </w:tblCellMar>
        <w:tblLook w:val="0000" w:firstRow="0" w:lastRow="0" w:firstColumn="0" w:lastColumn="0" w:noHBand="0" w:noVBand="0"/>
      </w:tblPr>
      <w:tblGrid>
        <w:gridCol w:w="2127"/>
        <w:gridCol w:w="7619"/>
      </w:tblGrid>
      <w:tr w:rsidR="000552D3" w:rsidRPr="00042847" w14:paraId="37A0BDED" w14:textId="77777777" w:rsidTr="000552D3">
        <w:trPr>
          <w:trHeight w:val="683"/>
        </w:trPr>
        <w:tc>
          <w:tcPr>
            <w:tcW w:w="9746" w:type="dxa"/>
            <w:gridSpan w:val="2"/>
          </w:tcPr>
          <w:p w14:paraId="31201A61" w14:textId="0D6E9949" w:rsidR="000552D3" w:rsidRPr="00042847" w:rsidRDefault="00242B5F" w:rsidP="000552D3">
            <w:pPr>
              <w:spacing w:after="120"/>
              <w:rPr>
                <w:rFonts w:asciiTheme="minorHAnsi" w:hAnsiTheme="minorHAnsi" w:cstheme="minorHAnsi"/>
                <w:color w:val="000000"/>
              </w:rPr>
            </w:pPr>
            <w:r w:rsidRPr="00042847">
              <w:rPr>
                <w:rFonts w:asciiTheme="minorHAnsi" w:hAnsiTheme="minorHAnsi" w:cstheme="minorHAnsi"/>
              </w:rPr>
              <w:lastRenderedPageBreak/>
              <w:br w:type="page"/>
            </w:r>
            <w:r w:rsidR="000552D3" w:rsidRPr="00042847">
              <w:rPr>
                <w:rFonts w:asciiTheme="minorHAnsi" w:hAnsiTheme="minorHAnsi" w:cstheme="minorHAnsi"/>
                <w:lang w:val="en-US" w:eastAsia="en-US"/>
              </w:rPr>
              <w:br w:type="page"/>
            </w:r>
            <w:r w:rsidR="000552D3" w:rsidRPr="00042847">
              <w:rPr>
                <w:rFonts w:asciiTheme="minorHAnsi" w:hAnsiTheme="minorHAnsi" w:cstheme="minorHAnsi"/>
                <w:b/>
                <w:sz w:val="32"/>
                <w:szCs w:val="32"/>
                <w:lang w:val="en-US" w:eastAsia="en-US"/>
              </w:rPr>
              <w:t>Our Judges</w:t>
            </w:r>
          </w:p>
        </w:tc>
      </w:tr>
      <w:tr w:rsidR="00997FF2" w:rsidRPr="00042847" w14:paraId="12396974" w14:textId="77777777" w:rsidTr="00A06C97">
        <w:tblPrEx>
          <w:tblCellMar>
            <w:left w:w="108" w:type="dxa"/>
            <w:right w:w="108" w:type="dxa"/>
          </w:tblCellMar>
          <w:tblLook w:val="01E0" w:firstRow="1" w:lastRow="1" w:firstColumn="1" w:lastColumn="1" w:noHBand="0" w:noVBand="0"/>
        </w:tblPrEx>
        <w:trPr>
          <w:trHeight w:val="2434"/>
        </w:trPr>
        <w:tc>
          <w:tcPr>
            <w:tcW w:w="2127" w:type="dxa"/>
          </w:tcPr>
          <w:p w14:paraId="6E1C1396" w14:textId="2B97C6AA" w:rsidR="000552D3" w:rsidRPr="00042847" w:rsidRDefault="00A06C97" w:rsidP="00E87C89">
            <w:pPr>
              <w:autoSpaceDE w:val="0"/>
              <w:autoSpaceDN w:val="0"/>
              <w:adjustRightInd w:val="0"/>
              <w:spacing w:after="120"/>
              <w:rPr>
                <w:rFonts w:asciiTheme="minorHAnsi" w:hAnsiTheme="minorHAnsi" w:cstheme="minorHAnsi"/>
                <w:szCs w:val="32"/>
                <w:lang w:val="en-US"/>
              </w:rPr>
            </w:pPr>
            <w:r w:rsidRPr="00042847">
              <w:rPr>
                <w:rFonts w:asciiTheme="minorHAnsi" w:hAnsiTheme="minorHAnsi" w:cstheme="minorHAnsi"/>
                <w:b/>
                <w:sz w:val="28"/>
                <w:szCs w:val="28"/>
              </w:rPr>
              <w:drawing>
                <wp:inline distT="0" distB="0" distL="0" distR="0" wp14:anchorId="78AD2D4A" wp14:editId="26AF5F4E">
                  <wp:extent cx="1124505" cy="144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l="28465" t="5446" r="6514" b="38113"/>
                          <a:stretch>
                            <a:fillRect/>
                          </a:stretch>
                        </pic:blipFill>
                        <pic:spPr bwMode="auto">
                          <a:xfrm>
                            <a:off x="0" y="0"/>
                            <a:ext cx="1125823" cy="1449496"/>
                          </a:xfrm>
                          <a:prstGeom prst="rect">
                            <a:avLst/>
                          </a:prstGeom>
                          <a:noFill/>
                          <a:ln>
                            <a:noFill/>
                          </a:ln>
                        </pic:spPr>
                      </pic:pic>
                    </a:graphicData>
                  </a:graphic>
                </wp:inline>
              </w:drawing>
            </w:r>
          </w:p>
        </w:tc>
        <w:tc>
          <w:tcPr>
            <w:tcW w:w="7619" w:type="dxa"/>
          </w:tcPr>
          <w:p w14:paraId="772715C8" w14:textId="0EDFF9C9" w:rsidR="000552D3" w:rsidRPr="00042847" w:rsidRDefault="002062F2" w:rsidP="00FA44F2">
            <w:pPr>
              <w:autoSpaceDE w:val="0"/>
              <w:autoSpaceDN w:val="0"/>
              <w:adjustRightInd w:val="0"/>
              <w:spacing w:before="240" w:after="0"/>
              <w:rPr>
                <w:rFonts w:asciiTheme="minorHAnsi" w:hAnsiTheme="minorHAnsi" w:cstheme="minorHAnsi"/>
                <w:b/>
                <w:noProof w:val="0"/>
                <w:sz w:val="24"/>
                <w:szCs w:val="28"/>
              </w:rPr>
            </w:pPr>
            <w:r w:rsidRPr="00042847">
              <w:rPr>
                <w:rFonts w:asciiTheme="minorHAnsi" w:hAnsiTheme="minorHAnsi" w:cstheme="minorHAnsi"/>
                <w:b/>
                <w:noProof w:val="0"/>
                <w:sz w:val="24"/>
                <w:szCs w:val="28"/>
              </w:rPr>
              <w:t>Sharon Varney</w:t>
            </w:r>
            <w:r w:rsidR="00AA6518" w:rsidRPr="00042847">
              <w:rPr>
                <w:rFonts w:asciiTheme="minorHAnsi" w:hAnsiTheme="minorHAnsi" w:cstheme="minorHAnsi"/>
                <w:b/>
                <w:noProof w:val="0"/>
                <w:sz w:val="24"/>
                <w:szCs w:val="28"/>
              </w:rPr>
              <w:t xml:space="preserve"> – Chair of the Judging Panels</w:t>
            </w:r>
          </w:p>
          <w:p w14:paraId="46284705" w14:textId="420AA0C2" w:rsidR="000552D3" w:rsidRPr="00042847" w:rsidRDefault="002062F2" w:rsidP="000552D3">
            <w:pPr>
              <w:autoSpaceDE w:val="0"/>
              <w:autoSpaceDN w:val="0"/>
              <w:adjustRightInd w:val="0"/>
              <w:spacing w:before="240" w:after="120"/>
              <w:rPr>
                <w:rFonts w:asciiTheme="minorHAnsi" w:hAnsiTheme="minorHAnsi" w:cstheme="minorHAnsi"/>
                <w:b/>
                <w:noProof w:val="0"/>
                <w:sz w:val="24"/>
                <w:szCs w:val="28"/>
              </w:rPr>
            </w:pPr>
            <w:r w:rsidRPr="00042847">
              <w:rPr>
                <w:rFonts w:asciiTheme="minorHAnsi" w:hAnsiTheme="minorHAnsi" w:cstheme="minorHAnsi"/>
                <w:szCs w:val="22"/>
              </w:rPr>
              <w:t>Dr Sharon Varney is Director in Practice of The Henley Forum.</w:t>
            </w:r>
            <w:r w:rsidR="00AA6518" w:rsidRPr="00042847">
              <w:rPr>
                <w:rFonts w:asciiTheme="minorHAnsi" w:hAnsiTheme="minorHAnsi" w:cstheme="minorHAnsi"/>
                <w:szCs w:val="22"/>
              </w:rPr>
              <w:t xml:space="preserve"> She is an experienced OD and change practitioner. Sharon has worked in senior management roles in global organisations and now offers thoughtful and practical consulting support to large, complex organisations on leadership and change matters. She is passionate about OD and delivering business change with humanity. </w:t>
            </w:r>
          </w:p>
        </w:tc>
      </w:tr>
      <w:tr w:rsidR="00997FF2" w:rsidRPr="00042847" w14:paraId="419FCAFF" w14:textId="77777777" w:rsidTr="00997FF2">
        <w:tblPrEx>
          <w:tblCellMar>
            <w:left w:w="108" w:type="dxa"/>
            <w:right w:w="108" w:type="dxa"/>
          </w:tblCellMar>
          <w:tblLook w:val="01E0" w:firstRow="1" w:lastRow="1" w:firstColumn="1" w:lastColumn="1" w:noHBand="0" w:noVBand="0"/>
        </w:tblPrEx>
        <w:trPr>
          <w:trHeight w:val="2269"/>
        </w:trPr>
        <w:tc>
          <w:tcPr>
            <w:tcW w:w="2127" w:type="dxa"/>
          </w:tcPr>
          <w:p w14:paraId="71FB33C4" w14:textId="3B33E456" w:rsidR="000552D3" w:rsidRPr="00042847" w:rsidRDefault="000552D3" w:rsidP="00E87C89">
            <w:pPr>
              <w:autoSpaceDE w:val="0"/>
              <w:autoSpaceDN w:val="0"/>
              <w:adjustRightInd w:val="0"/>
              <w:spacing w:after="120"/>
              <w:rPr>
                <w:rFonts w:asciiTheme="minorHAnsi" w:hAnsiTheme="minorHAnsi" w:cstheme="minorHAnsi"/>
                <w:szCs w:val="32"/>
                <w:lang w:val="en-US"/>
              </w:rPr>
            </w:pPr>
            <w:r w:rsidRPr="00042847">
              <w:rPr>
                <w:rFonts w:asciiTheme="minorHAnsi" w:hAnsiTheme="minorHAnsi" w:cstheme="minorHAnsi"/>
                <w:szCs w:val="32"/>
                <w:lang w:val="en-US"/>
              </w:rPr>
              <w:drawing>
                <wp:anchor distT="0" distB="0" distL="114300" distR="114300" simplePos="0" relativeHeight="251659264" behindDoc="1" locked="0" layoutInCell="1" allowOverlap="1" wp14:anchorId="50CB98F3" wp14:editId="7594C717">
                  <wp:simplePos x="0" y="0"/>
                  <wp:positionH relativeFrom="column">
                    <wp:posOffset>-2540</wp:posOffset>
                  </wp:positionH>
                  <wp:positionV relativeFrom="paragraph">
                    <wp:posOffset>63500</wp:posOffset>
                  </wp:positionV>
                  <wp:extent cx="1152525" cy="1257300"/>
                  <wp:effectExtent l="0" t="0" r="9525" b="0"/>
                  <wp:wrapTight wrapText="bothSides">
                    <wp:wrapPolygon edited="0">
                      <wp:start x="0" y="0"/>
                      <wp:lineTo x="0" y="21273"/>
                      <wp:lineTo x="21421" y="21273"/>
                      <wp:lineTo x="2142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4195" r="6337" b="24451"/>
                          <a:stretch>
                            <a:fillRect/>
                          </a:stretch>
                        </pic:blipFill>
                        <pic:spPr bwMode="auto">
                          <a:xfrm>
                            <a:off x="0" y="0"/>
                            <a:ext cx="1152525" cy="1257300"/>
                          </a:xfrm>
                          <a:prstGeom prst="rect">
                            <a:avLst/>
                          </a:prstGeom>
                          <a:noFill/>
                        </pic:spPr>
                      </pic:pic>
                    </a:graphicData>
                  </a:graphic>
                  <wp14:sizeRelH relativeFrom="page">
                    <wp14:pctWidth>0</wp14:pctWidth>
                  </wp14:sizeRelH>
                  <wp14:sizeRelV relativeFrom="page">
                    <wp14:pctHeight>0</wp14:pctHeight>
                  </wp14:sizeRelV>
                </wp:anchor>
              </w:drawing>
            </w:r>
          </w:p>
        </w:tc>
        <w:tc>
          <w:tcPr>
            <w:tcW w:w="7619" w:type="dxa"/>
          </w:tcPr>
          <w:p w14:paraId="7B477D67" w14:textId="6F3C1CC0" w:rsidR="000552D3" w:rsidRPr="00042847" w:rsidRDefault="000552D3" w:rsidP="00FA44F2">
            <w:pPr>
              <w:autoSpaceDE w:val="0"/>
              <w:autoSpaceDN w:val="0"/>
              <w:adjustRightInd w:val="0"/>
              <w:spacing w:before="240" w:after="0"/>
              <w:rPr>
                <w:rFonts w:asciiTheme="minorHAnsi" w:hAnsiTheme="minorHAnsi" w:cstheme="minorHAnsi"/>
                <w:b/>
                <w:noProof w:val="0"/>
                <w:sz w:val="24"/>
                <w:szCs w:val="28"/>
              </w:rPr>
            </w:pPr>
            <w:r w:rsidRPr="00042847">
              <w:rPr>
                <w:rFonts w:asciiTheme="minorHAnsi" w:hAnsiTheme="minorHAnsi" w:cstheme="minorHAnsi"/>
                <w:b/>
                <w:noProof w:val="0"/>
                <w:sz w:val="24"/>
                <w:szCs w:val="28"/>
              </w:rPr>
              <w:t>Tim Andrews</w:t>
            </w:r>
            <w:r w:rsidR="00AA6518" w:rsidRPr="00042847">
              <w:rPr>
                <w:rFonts w:asciiTheme="minorHAnsi" w:hAnsiTheme="minorHAnsi" w:cstheme="minorHAnsi"/>
                <w:b/>
                <w:noProof w:val="0"/>
                <w:sz w:val="24"/>
                <w:szCs w:val="28"/>
              </w:rPr>
              <w:t xml:space="preserve"> – Communication</w:t>
            </w:r>
            <w:r w:rsidR="00D66B63" w:rsidRPr="00042847">
              <w:rPr>
                <w:rFonts w:asciiTheme="minorHAnsi" w:hAnsiTheme="minorHAnsi" w:cstheme="minorHAnsi"/>
                <w:b/>
                <w:noProof w:val="0"/>
                <w:sz w:val="24"/>
                <w:szCs w:val="28"/>
              </w:rPr>
              <w:t xml:space="preserve"> Specialist</w:t>
            </w:r>
          </w:p>
          <w:p w14:paraId="4CFDD9F8" w14:textId="28F6E4FC" w:rsidR="000552D3" w:rsidRPr="00042847" w:rsidRDefault="000552D3" w:rsidP="000552D3">
            <w:pPr>
              <w:autoSpaceDE w:val="0"/>
              <w:autoSpaceDN w:val="0"/>
              <w:adjustRightInd w:val="0"/>
              <w:spacing w:before="240" w:after="120"/>
              <w:rPr>
                <w:rFonts w:asciiTheme="minorHAnsi" w:hAnsiTheme="minorHAnsi" w:cstheme="minorHAnsi"/>
                <w:b/>
                <w:szCs w:val="22"/>
              </w:rPr>
            </w:pPr>
            <w:r w:rsidRPr="00042847">
              <w:rPr>
                <w:rFonts w:asciiTheme="minorHAnsi" w:hAnsiTheme="minorHAnsi" w:cstheme="minorHAnsi"/>
                <w:szCs w:val="22"/>
              </w:rPr>
              <w:t>Tim is the founder of Stretch Learning, an organisation dedicated to bridging the communication and engagement gap between deliverer and receiver… whatever the topic! Tim has been involved in adult learning for the past 30 years, using engaging techniques from a variety of sources. Tim's unique approach to learning stems from what he calls a 'learning difference' in the way he asorbs and translates information.</w:t>
            </w:r>
          </w:p>
        </w:tc>
      </w:tr>
      <w:tr w:rsidR="00997FF2" w:rsidRPr="00042847" w14:paraId="6CB4750F" w14:textId="77777777" w:rsidTr="00A06C97">
        <w:tblPrEx>
          <w:tblCellMar>
            <w:left w:w="108" w:type="dxa"/>
            <w:right w:w="108" w:type="dxa"/>
          </w:tblCellMar>
          <w:tblLook w:val="01E0" w:firstRow="1" w:lastRow="1" w:firstColumn="1" w:lastColumn="1" w:noHBand="0" w:noVBand="0"/>
        </w:tblPrEx>
        <w:tc>
          <w:tcPr>
            <w:tcW w:w="2127" w:type="dxa"/>
          </w:tcPr>
          <w:p w14:paraId="7CC288F6" w14:textId="0B8F3CE4" w:rsidR="000552D3" w:rsidRPr="00042847" w:rsidRDefault="00A06C97" w:rsidP="00E87C89">
            <w:pPr>
              <w:autoSpaceDE w:val="0"/>
              <w:autoSpaceDN w:val="0"/>
              <w:adjustRightInd w:val="0"/>
              <w:spacing w:after="120"/>
              <w:rPr>
                <w:rFonts w:asciiTheme="minorHAnsi" w:hAnsiTheme="minorHAnsi" w:cstheme="minorHAnsi"/>
                <w:szCs w:val="32"/>
                <w:lang w:val="en-US"/>
              </w:rPr>
            </w:pPr>
            <w:r w:rsidRPr="00042847">
              <w:rPr>
                <w:rFonts w:asciiTheme="minorHAnsi" w:hAnsiTheme="minorHAnsi" w:cstheme="minorHAnsi"/>
              </w:rPr>
              <w:drawing>
                <wp:anchor distT="0" distB="0" distL="114300" distR="114300" simplePos="0" relativeHeight="251660288" behindDoc="1" locked="0" layoutInCell="1" allowOverlap="1" wp14:anchorId="111FBC84" wp14:editId="3A35EE60">
                  <wp:simplePos x="0" y="0"/>
                  <wp:positionH relativeFrom="column">
                    <wp:posOffset>17145</wp:posOffset>
                  </wp:positionH>
                  <wp:positionV relativeFrom="paragraph">
                    <wp:posOffset>80645</wp:posOffset>
                  </wp:positionV>
                  <wp:extent cx="1098550" cy="1287780"/>
                  <wp:effectExtent l="0" t="0" r="6350" b="7620"/>
                  <wp:wrapTight wrapText="bothSides">
                    <wp:wrapPolygon edited="0">
                      <wp:start x="0" y="0"/>
                      <wp:lineTo x="0" y="21408"/>
                      <wp:lineTo x="21350" y="21408"/>
                      <wp:lineTo x="213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9230" t="9231" r="6374" b="8778"/>
                          <a:stretch/>
                        </pic:blipFill>
                        <pic:spPr bwMode="auto">
                          <a:xfrm>
                            <a:off x="0" y="0"/>
                            <a:ext cx="1098550" cy="1287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619" w:type="dxa"/>
          </w:tcPr>
          <w:p w14:paraId="46DB63A5" w14:textId="7B9086D3" w:rsidR="00997FF2" w:rsidRPr="00042847" w:rsidRDefault="00997FF2" w:rsidP="00FA44F2">
            <w:pPr>
              <w:autoSpaceDE w:val="0"/>
              <w:autoSpaceDN w:val="0"/>
              <w:adjustRightInd w:val="0"/>
              <w:spacing w:before="240" w:after="0"/>
              <w:rPr>
                <w:rFonts w:asciiTheme="minorHAnsi" w:hAnsiTheme="minorHAnsi" w:cstheme="minorHAnsi"/>
                <w:b/>
                <w:noProof w:val="0"/>
                <w:sz w:val="24"/>
                <w:szCs w:val="28"/>
              </w:rPr>
            </w:pPr>
            <w:r w:rsidRPr="00042847">
              <w:rPr>
                <w:rFonts w:asciiTheme="minorHAnsi" w:hAnsiTheme="minorHAnsi" w:cstheme="minorHAnsi"/>
                <w:b/>
                <w:noProof w:val="0"/>
                <w:sz w:val="24"/>
                <w:szCs w:val="28"/>
              </w:rPr>
              <w:t>Chris Collison</w:t>
            </w:r>
            <w:r w:rsidR="002E7D0B" w:rsidRPr="00042847">
              <w:rPr>
                <w:rFonts w:asciiTheme="minorHAnsi" w:hAnsiTheme="minorHAnsi" w:cstheme="minorHAnsi"/>
                <w:b/>
                <w:noProof w:val="0"/>
                <w:sz w:val="24"/>
                <w:szCs w:val="28"/>
              </w:rPr>
              <w:t xml:space="preserve"> – Knowledge and Organisational Learning panellist</w:t>
            </w:r>
          </w:p>
          <w:p w14:paraId="4E0D3B9A" w14:textId="5E132620" w:rsidR="000552D3" w:rsidRPr="00042847" w:rsidRDefault="006F6177" w:rsidP="00997FF2">
            <w:pPr>
              <w:autoSpaceDE w:val="0"/>
              <w:autoSpaceDN w:val="0"/>
              <w:adjustRightInd w:val="0"/>
              <w:spacing w:before="240" w:after="120"/>
              <w:rPr>
                <w:rFonts w:asciiTheme="minorHAnsi" w:hAnsiTheme="minorHAnsi" w:cstheme="minorHAnsi"/>
                <w:b/>
                <w:szCs w:val="22"/>
              </w:rPr>
            </w:pPr>
            <w:r w:rsidRPr="00042847">
              <w:rPr>
                <w:rFonts w:asciiTheme="minorHAnsi" w:hAnsiTheme="minorHAnsi" w:cstheme="minorHAnsi"/>
                <w:szCs w:val="22"/>
              </w:rPr>
              <w:t xml:space="preserve">Chris is an independent management consultant and author with 20 years of experience in knowledge management, facilitation and organisational learning. His corporate experience comes from long careers in BP and Centrica, during which time he wrote the business bestseller </w:t>
            </w:r>
            <w:r w:rsidRPr="00042847">
              <w:rPr>
                <w:rFonts w:asciiTheme="minorHAnsi" w:hAnsiTheme="minorHAnsi" w:cstheme="minorHAnsi"/>
                <w:i/>
                <w:szCs w:val="22"/>
              </w:rPr>
              <w:t>Learning to Fly</w:t>
            </w:r>
            <w:r w:rsidRPr="00042847">
              <w:rPr>
                <w:rFonts w:asciiTheme="minorHAnsi" w:hAnsiTheme="minorHAnsi" w:cstheme="minorHAnsi"/>
                <w:szCs w:val="22"/>
              </w:rPr>
              <w:t xml:space="preserve">. In 2005 he established Knowledgeable Ltd and has since worked with more than 140 client organisations. His most recent book, </w:t>
            </w:r>
            <w:r w:rsidRPr="00042847">
              <w:rPr>
                <w:rFonts w:asciiTheme="minorHAnsi" w:hAnsiTheme="minorHAnsi" w:cstheme="minorHAnsi"/>
                <w:i/>
                <w:szCs w:val="22"/>
              </w:rPr>
              <w:t>‘The KM Cookbook’</w:t>
            </w:r>
            <w:r w:rsidRPr="00042847">
              <w:rPr>
                <w:rFonts w:asciiTheme="minorHAnsi" w:hAnsiTheme="minorHAnsi" w:cstheme="minorHAnsi"/>
                <w:szCs w:val="22"/>
              </w:rPr>
              <w:t xml:space="preserve"> will be published in July 2019.</w:t>
            </w:r>
          </w:p>
        </w:tc>
      </w:tr>
      <w:tr w:rsidR="00673C5A" w:rsidRPr="00042847" w14:paraId="5441F8DE" w14:textId="77777777" w:rsidTr="00A06C97">
        <w:tblPrEx>
          <w:tblCellMar>
            <w:left w:w="108" w:type="dxa"/>
            <w:right w:w="108" w:type="dxa"/>
          </w:tblCellMar>
          <w:tblLook w:val="01E0" w:firstRow="1" w:lastRow="1" w:firstColumn="1" w:lastColumn="1" w:noHBand="0" w:noVBand="0"/>
        </w:tblPrEx>
        <w:tc>
          <w:tcPr>
            <w:tcW w:w="2127" w:type="dxa"/>
          </w:tcPr>
          <w:p w14:paraId="192DECD4" w14:textId="3F2CBE14" w:rsidR="00673C5A" w:rsidRPr="00042847" w:rsidRDefault="00A56368" w:rsidP="00E87C89">
            <w:pPr>
              <w:autoSpaceDE w:val="0"/>
              <w:autoSpaceDN w:val="0"/>
              <w:adjustRightInd w:val="0"/>
              <w:spacing w:after="120"/>
              <w:rPr>
                <w:rFonts w:asciiTheme="minorHAnsi" w:hAnsiTheme="minorHAnsi" w:cstheme="minorHAnsi"/>
              </w:rPr>
            </w:pPr>
            <w:r w:rsidRPr="00042847">
              <w:rPr>
                <w:rFonts w:asciiTheme="minorHAnsi" w:hAnsiTheme="minorHAnsi" w:cstheme="minorHAnsi"/>
              </w:rPr>
              <w:drawing>
                <wp:inline distT="0" distB="0" distL="0" distR="0" wp14:anchorId="3284CE9F" wp14:editId="21224224">
                  <wp:extent cx="1117600" cy="145288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aturation sat="0"/>
                                    </a14:imgEffect>
                                  </a14:imgLayer>
                                </a14:imgProps>
                              </a:ext>
                            </a:extLst>
                          </a:blip>
                          <a:stretch>
                            <a:fillRect/>
                          </a:stretch>
                        </pic:blipFill>
                        <pic:spPr>
                          <a:xfrm>
                            <a:off x="0" y="0"/>
                            <a:ext cx="1119934" cy="1455914"/>
                          </a:xfrm>
                          <a:prstGeom prst="rect">
                            <a:avLst/>
                          </a:prstGeom>
                        </pic:spPr>
                      </pic:pic>
                    </a:graphicData>
                  </a:graphic>
                </wp:inline>
              </w:drawing>
            </w:r>
          </w:p>
        </w:tc>
        <w:tc>
          <w:tcPr>
            <w:tcW w:w="7619" w:type="dxa"/>
          </w:tcPr>
          <w:p w14:paraId="567F4CAF" w14:textId="21A9607A" w:rsidR="00673C5A" w:rsidRPr="00042847" w:rsidRDefault="00673C5A" w:rsidP="00FA44F2">
            <w:pPr>
              <w:autoSpaceDE w:val="0"/>
              <w:autoSpaceDN w:val="0"/>
              <w:adjustRightInd w:val="0"/>
              <w:spacing w:before="240" w:after="0"/>
              <w:rPr>
                <w:rFonts w:asciiTheme="minorHAnsi" w:hAnsiTheme="minorHAnsi" w:cstheme="minorHAnsi"/>
                <w:b/>
                <w:noProof w:val="0"/>
                <w:sz w:val="24"/>
                <w:szCs w:val="28"/>
              </w:rPr>
            </w:pPr>
            <w:r w:rsidRPr="00042847">
              <w:rPr>
                <w:rFonts w:asciiTheme="minorHAnsi" w:hAnsiTheme="minorHAnsi" w:cstheme="minorHAnsi"/>
                <w:b/>
                <w:noProof w:val="0"/>
                <w:sz w:val="24"/>
                <w:szCs w:val="28"/>
              </w:rPr>
              <w:t>Shelly Hossain – Organisational Change and Development panellist</w:t>
            </w:r>
          </w:p>
          <w:p w14:paraId="11E333AC" w14:textId="7A9CFCEC" w:rsidR="00673C5A" w:rsidRPr="00042847" w:rsidRDefault="00673C5A" w:rsidP="00A56368">
            <w:pPr>
              <w:autoSpaceDE w:val="0"/>
              <w:autoSpaceDN w:val="0"/>
              <w:adjustRightInd w:val="0"/>
              <w:spacing w:before="240" w:after="120"/>
              <w:rPr>
                <w:rFonts w:asciiTheme="minorHAnsi" w:hAnsiTheme="minorHAnsi" w:cstheme="minorHAnsi"/>
                <w:b/>
                <w:noProof w:val="0"/>
                <w:sz w:val="24"/>
                <w:szCs w:val="28"/>
              </w:rPr>
            </w:pPr>
            <w:r w:rsidRPr="00042847">
              <w:rPr>
                <w:rFonts w:asciiTheme="minorHAnsi" w:hAnsiTheme="minorHAnsi" w:cstheme="minorHAnsi"/>
                <w:szCs w:val="22"/>
              </w:rPr>
              <w:t xml:space="preserve">Shelly Hossain is co-Chair of ODN Europe and on the Board of the global NTL Institute. Shelly is an Organisational Development consultant and educator. She has spent over twenty years supporting organisations in leadership and change work. Shelly is active in bringing an OD mindset to organisations, and raising the value of OD work in the UK and abroad. She has a passion for social justice and has lead on a number of positive action programmes that have won awards. </w:t>
            </w:r>
          </w:p>
        </w:tc>
      </w:tr>
      <w:tr w:rsidR="00A56368" w:rsidRPr="00042847" w14:paraId="79F44F50" w14:textId="77777777" w:rsidTr="00A06C97">
        <w:tblPrEx>
          <w:tblCellMar>
            <w:left w:w="108" w:type="dxa"/>
            <w:right w:w="108" w:type="dxa"/>
          </w:tblCellMar>
          <w:tblLook w:val="01E0" w:firstRow="1" w:lastRow="1" w:firstColumn="1" w:lastColumn="1" w:noHBand="0" w:noVBand="0"/>
        </w:tblPrEx>
        <w:tc>
          <w:tcPr>
            <w:tcW w:w="2127" w:type="dxa"/>
          </w:tcPr>
          <w:p w14:paraId="73118932" w14:textId="13C18BCA" w:rsidR="00A56368" w:rsidRPr="00042847" w:rsidRDefault="00A56368" w:rsidP="00E87C89">
            <w:pPr>
              <w:autoSpaceDE w:val="0"/>
              <w:autoSpaceDN w:val="0"/>
              <w:adjustRightInd w:val="0"/>
              <w:spacing w:after="120"/>
              <w:rPr>
                <w:rFonts w:asciiTheme="minorHAnsi" w:hAnsiTheme="minorHAnsi" w:cstheme="minorHAnsi"/>
              </w:rPr>
            </w:pPr>
            <w:r w:rsidRPr="00042847">
              <w:rPr>
                <w:rFonts w:asciiTheme="minorHAnsi" w:hAnsiTheme="minorHAnsi" w:cstheme="minorHAnsi"/>
              </w:rPr>
              <w:drawing>
                <wp:inline distT="0" distB="0" distL="0" distR="0" wp14:anchorId="031C79F6" wp14:editId="773A780A">
                  <wp:extent cx="1133475" cy="1133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aturation sat="0"/>
                                    </a14:imgEffect>
                                  </a14:imgLayer>
                                </a14:imgProps>
                              </a:ext>
                            </a:extLst>
                          </a:blip>
                          <a:stretch>
                            <a:fillRect/>
                          </a:stretch>
                        </pic:blipFill>
                        <pic:spPr>
                          <a:xfrm>
                            <a:off x="0" y="0"/>
                            <a:ext cx="1133475" cy="1133475"/>
                          </a:xfrm>
                          <a:prstGeom prst="rect">
                            <a:avLst/>
                          </a:prstGeom>
                        </pic:spPr>
                      </pic:pic>
                    </a:graphicData>
                  </a:graphic>
                </wp:inline>
              </w:drawing>
            </w:r>
          </w:p>
        </w:tc>
        <w:tc>
          <w:tcPr>
            <w:tcW w:w="7619" w:type="dxa"/>
          </w:tcPr>
          <w:p w14:paraId="1958FD3D" w14:textId="14F808B3" w:rsidR="00A56368" w:rsidRPr="00042847" w:rsidRDefault="00A56368" w:rsidP="00FA44F2">
            <w:pPr>
              <w:autoSpaceDE w:val="0"/>
              <w:autoSpaceDN w:val="0"/>
              <w:adjustRightInd w:val="0"/>
              <w:spacing w:before="240" w:after="0"/>
              <w:rPr>
                <w:rFonts w:asciiTheme="minorHAnsi" w:hAnsiTheme="minorHAnsi" w:cstheme="minorHAnsi"/>
                <w:b/>
                <w:noProof w:val="0"/>
                <w:sz w:val="24"/>
                <w:szCs w:val="28"/>
              </w:rPr>
            </w:pPr>
            <w:r w:rsidRPr="00042847">
              <w:rPr>
                <w:rFonts w:asciiTheme="minorHAnsi" w:hAnsiTheme="minorHAnsi" w:cstheme="minorHAnsi"/>
                <w:b/>
                <w:noProof w:val="0"/>
                <w:sz w:val="24"/>
                <w:szCs w:val="28"/>
              </w:rPr>
              <w:t>Karen Jansen – Organisational Change and Development panellist</w:t>
            </w:r>
          </w:p>
          <w:p w14:paraId="02C92746" w14:textId="2A7D8273" w:rsidR="00A56368" w:rsidRPr="00042847" w:rsidRDefault="00A56368" w:rsidP="00A56368">
            <w:pPr>
              <w:autoSpaceDE w:val="0"/>
              <w:autoSpaceDN w:val="0"/>
              <w:adjustRightInd w:val="0"/>
              <w:spacing w:before="240" w:after="120"/>
              <w:rPr>
                <w:rFonts w:asciiTheme="minorHAnsi" w:hAnsiTheme="minorHAnsi" w:cstheme="minorHAnsi"/>
                <w:b/>
                <w:noProof w:val="0"/>
                <w:sz w:val="24"/>
                <w:szCs w:val="28"/>
              </w:rPr>
            </w:pPr>
            <w:r w:rsidRPr="00042847">
              <w:rPr>
                <w:rFonts w:asciiTheme="minorHAnsi" w:hAnsiTheme="minorHAnsi" w:cstheme="minorHAnsi"/>
                <w:szCs w:val="22"/>
              </w:rPr>
              <w:t xml:space="preserve">Karen is a Professor in Leadership at Henley Business School. Karen is currently exploring how to maintain change engagement across multiple change initiatives simultaneously without leading to change fatigue. Prior to becoming an academic she had a nine-year career at IBM as a systems engineer. Karen has consulted with </w:t>
            </w:r>
            <w:r w:rsidRPr="00042847">
              <w:rPr>
                <w:rFonts w:asciiTheme="minorHAnsi" w:hAnsiTheme="minorHAnsi" w:cstheme="minorHAnsi"/>
                <w:szCs w:val="22"/>
              </w:rPr>
              <w:lastRenderedPageBreak/>
              <w:t xml:space="preserve">military, manufacturing, financial, and professional service organisations to navigate large-scale change. </w:t>
            </w:r>
          </w:p>
        </w:tc>
      </w:tr>
      <w:tr w:rsidR="00A56368" w:rsidRPr="00042847" w14:paraId="5474996B" w14:textId="77777777" w:rsidTr="00A06C97">
        <w:tblPrEx>
          <w:tblCellMar>
            <w:left w:w="108" w:type="dxa"/>
            <w:right w:w="108" w:type="dxa"/>
          </w:tblCellMar>
          <w:tblLook w:val="01E0" w:firstRow="1" w:lastRow="1" w:firstColumn="1" w:lastColumn="1" w:noHBand="0" w:noVBand="0"/>
        </w:tblPrEx>
        <w:tc>
          <w:tcPr>
            <w:tcW w:w="2127" w:type="dxa"/>
          </w:tcPr>
          <w:p w14:paraId="607D63EB" w14:textId="36ADBDA6" w:rsidR="00997FF2" w:rsidRPr="00042847" w:rsidRDefault="00997FF2" w:rsidP="00E87C89">
            <w:pPr>
              <w:autoSpaceDE w:val="0"/>
              <w:autoSpaceDN w:val="0"/>
              <w:adjustRightInd w:val="0"/>
              <w:spacing w:after="120"/>
              <w:rPr>
                <w:rFonts w:asciiTheme="minorHAnsi" w:hAnsiTheme="minorHAnsi" w:cstheme="minorHAnsi"/>
              </w:rPr>
            </w:pPr>
            <w:r w:rsidRPr="00042847">
              <w:rPr>
                <w:rFonts w:asciiTheme="minorHAnsi" w:hAnsiTheme="minorHAnsi" w:cstheme="minorHAnsi"/>
              </w:rPr>
              <w:drawing>
                <wp:inline distT="0" distB="0" distL="0" distR="0" wp14:anchorId="42515AD4" wp14:editId="46D66463">
                  <wp:extent cx="1143000" cy="114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aturation sat="0"/>
                                    </a14:imgEffect>
                                  </a14:imgLayer>
                                </a14:imgProps>
                              </a:ext>
                            </a:extLst>
                          </a:blip>
                          <a:stretch>
                            <a:fillRect/>
                          </a:stretch>
                        </pic:blipFill>
                        <pic:spPr>
                          <a:xfrm>
                            <a:off x="0" y="0"/>
                            <a:ext cx="1143000" cy="1143000"/>
                          </a:xfrm>
                          <a:prstGeom prst="rect">
                            <a:avLst/>
                          </a:prstGeom>
                        </pic:spPr>
                      </pic:pic>
                    </a:graphicData>
                  </a:graphic>
                </wp:inline>
              </w:drawing>
            </w:r>
          </w:p>
        </w:tc>
        <w:tc>
          <w:tcPr>
            <w:tcW w:w="7619" w:type="dxa"/>
          </w:tcPr>
          <w:p w14:paraId="5D732C30" w14:textId="1C779A49" w:rsidR="00997FF2" w:rsidRPr="00042847" w:rsidRDefault="00997FF2" w:rsidP="00FA44F2">
            <w:pPr>
              <w:autoSpaceDE w:val="0"/>
              <w:autoSpaceDN w:val="0"/>
              <w:adjustRightInd w:val="0"/>
              <w:spacing w:before="240" w:after="0"/>
              <w:rPr>
                <w:rFonts w:asciiTheme="minorHAnsi" w:hAnsiTheme="minorHAnsi" w:cstheme="minorHAnsi"/>
                <w:b/>
                <w:noProof w:val="0"/>
                <w:sz w:val="24"/>
                <w:szCs w:val="28"/>
              </w:rPr>
            </w:pPr>
            <w:r w:rsidRPr="00042847">
              <w:rPr>
                <w:rFonts w:asciiTheme="minorHAnsi" w:hAnsiTheme="minorHAnsi" w:cstheme="minorHAnsi"/>
                <w:b/>
                <w:noProof w:val="0"/>
                <w:sz w:val="24"/>
                <w:szCs w:val="28"/>
              </w:rPr>
              <w:t>Andi McCann – Knowledge and Organisational Learning panellist</w:t>
            </w:r>
          </w:p>
          <w:p w14:paraId="456F2894" w14:textId="75A00748" w:rsidR="00997FF2" w:rsidRPr="00042847" w:rsidRDefault="00997FF2" w:rsidP="00997FF2">
            <w:pPr>
              <w:autoSpaceDE w:val="0"/>
              <w:autoSpaceDN w:val="0"/>
              <w:adjustRightInd w:val="0"/>
              <w:spacing w:before="240" w:after="120"/>
              <w:rPr>
                <w:rFonts w:asciiTheme="minorHAnsi" w:hAnsiTheme="minorHAnsi" w:cstheme="minorHAnsi"/>
                <w:b/>
                <w:noProof w:val="0"/>
                <w:sz w:val="24"/>
                <w:szCs w:val="28"/>
              </w:rPr>
            </w:pPr>
            <w:r w:rsidRPr="00042847">
              <w:rPr>
                <w:rFonts w:asciiTheme="minorHAnsi" w:hAnsiTheme="minorHAnsi" w:cstheme="minorHAnsi"/>
                <w:szCs w:val="22"/>
              </w:rPr>
              <w:t>Andi is Global Design, Business Architecture and Innovation Lead at HSBC. He is a business focused change and innovation leader with a</w:t>
            </w:r>
            <w:r w:rsidR="00273AEB" w:rsidRPr="00042847">
              <w:rPr>
                <w:rFonts w:asciiTheme="minorHAnsi" w:hAnsiTheme="minorHAnsi" w:cstheme="minorHAnsi"/>
                <w:szCs w:val="22"/>
              </w:rPr>
              <w:t xml:space="preserve"> commitment to knowledge management</w:t>
            </w:r>
            <w:r w:rsidR="00E0350C" w:rsidRPr="00042847">
              <w:rPr>
                <w:rFonts w:asciiTheme="minorHAnsi" w:hAnsiTheme="minorHAnsi" w:cstheme="minorHAnsi"/>
                <w:szCs w:val="22"/>
              </w:rPr>
              <w:t xml:space="preserve">, currently introducing a design capability across HSBC globally. </w:t>
            </w:r>
            <w:r w:rsidR="00273AEB" w:rsidRPr="00042847">
              <w:rPr>
                <w:rFonts w:asciiTheme="minorHAnsi" w:hAnsiTheme="minorHAnsi" w:cstheme="minorHAnsi"/>
                <w:szCs w:val="22"/>
              </w:rPr>
              <w:t xml:space="preserve"> Andi has a </w:t>
            </w:r>
            <w:r w:rsidR="00482307" w:rsidRPr="00042847">
              <w:rPr>
                <w:rFonts w:asciiTheme="minorHAnsi" w:hAnsiTheme="minorHAnsi" w:cstheme="minorHAnsi"/>
                <w:szCs w:val="22"/>
              </w:rPr>
              <w:t>wealth of experience</w:t>
            </w:r>
            <w:r w:rsidRPr="00042847">
              <w:rPr>
                <w:rFonts w:asciiTheme="minorHAnsi" w:hAnsiTheme="minorHAnsi" w:cstheme="minorHAnsi"/>
                <w:szCs w:val="22"/>
              </w:rPr>
              <w:t xml:space="preserve"> in financial services. </w:t>
            </w:r>
          </w:p>
        </w:tc>
      </w:tr>
      <w:tr w:rsidR="00A56368" w:rsidRPr="00042847" w14:paraId="083AA15D" w14:textId="77777777" w:rsidTr="00A06C97">
        <w:tblPrEx>
          <w:tblCellMar>
            <w:left w:w="108" w:type="dxa"/>
            <w:right w:w="108" w:type="dxa"/>
          </w:tblCellMar>
          <w:tblLook w:val="01E0" w:firstRow="1" w:lastRow="1" w:firstColumn="1" w:lastColumn="1" w:noHBand="0" w:noVBand="0"/>
        </w:tblPrEx>
        <w:tc>
          <w:tcPr>
            <w:tcW w:w="2127" w:type="dxa"/>
          </w:tcPr>
          <w:p w14:paraId="0655A3DA" w14:textId="491C4EA1" w:rsidR="00997FF2" w:rsidRPr="00042847" w:rsidRDefault="003D5BF9" w:rsidP="00E87C89">
            <w:pPr>
              <w:autoSpaceDE w:val="0"/>
              <w:autoSpaceDN w:val="0"/>
              <w:adjustRightInd w:val="0"/>
              <w:spacing w:after="120"/>
              <w:rPr>
                <w:rFonts w:asciiTheme="minorHAnsi" w:hAnsiTheme="minorHAnsi" w:cstheme="minorHAnsi"/>
              </w:rPr>
            </w:pPr>
            <w:bookmarkStart w:id="0" w:name="_Toc474845956"/>
            <w:r w:rsidRPr="00042847">
              <w:rPr>
                <w:rFonts w:asciiTheme="minorHAnsi" w:hAnsiTheme="minorHAnsi" w:cstheme="minorHAnsi"/>
                <w:lang w:val="en-US"/>
              </w:rPr>
              <w:drawing>
                <wp:anchor distT="0" distB="0" distL="114300" distR="114300" simplePos="0" relativeHeight="251662336" behindDoc="0" locked="0" layoutInCell="1" allowOverlap="1" wp14:anchorId="5E014649" wp14:editId="66775D79">
                  <wp:simplePos x="0" y="0"/>
                  <wp:positionH relativeFrom="column">
                    <wp:posOffset>-1905</wp:posOffset>
                  </wp:positionH>
                  <wp:positionV relativeFrom="paragraph">
                    <wp:posOffset>61595</wp:posOffset>
                  </wp:positionV>
                  <wp:extent cx="1133475" cy="1224915"/>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1133475" cy="1224915"/>
                          </a:xfrm>
                          <a:prstGeom prst="rect">
                            <a:avLst/>
                          </a:prstGeom>
                          <a:noFill/>
                        </pic:spPr>
                      </pic:pic>
                    </a:graphicData>
                  </a:graphic>
                  <wp14:sizeRelH relativeFrom="page">
                    <wp14:pctWidth>0</wp14:pctWidth>
                  </wp14:sizeRelH>
                  <wp14:sizeRelV relativeFrom="page">
                    <wp14:pctHeight>0</wp14:pctHeight>
                  </wp14:sizeRelV>
                </wp:anchor>
              </w:drawing>
            </w:r>
            <w:bookmarkEnd w:id="0"/>
          </w:p>
        </w:tc>
        <w:tc>
          <w:tcPr>
            <w:tcW w:w="7619" w:type="dxa"/>
          </w:tcPr>
          <w:p w14:paraId="4817EC06" w14:textId="56423541" w:rsidR="00997FF2" w:rsidRPr="00042847" w:rsidRDefault="00997FF2" w:rsidP="00FA44F2">
            <w:pPr>
              <w:autoSpaceDE w:val="0"/>
              <w:autoSpaceDN w:val="0"/>
              <w:adjustRightInd w:val="0"/>
              <w:spacing w:before="240" w:after="0"/>
              <w:rPr>
                <w:rFonts w:asciiTheme="minorHAnsi" w:hAnsiTheme="minorHAnsi" w:cstheme="minorHAnsi"/>
                <w:b/>
                <w:noProof w:val="0"/>
                <w:sz w:val="24"/>
                <w:szCs w:val="28"/>
              </w:rPr>
            </w:pPr>
            <w:r w:rsidRPr="00042847">
              <w:rPr>
                <w:rFonts w:asciiTheme="minorHAnsi" w:hAnsiTheme="minorHAnsi" w:cstheme="minorHAnsi"/>
                <w:b/>
                <w:noProof w:val="0"/>
                <w:sz w:val="24"/>
                <w:szCs w:val="28"/>
              </w:rPr>
              <w:t>Jane McKenzie – Knowledge and Organisational Learning panellist</w:t>
            </w:r>
          </w:p>
          <w:p w14:paraId="1E7BA376" w14:textId="7319B7F5" w:rsidR="00997FF2" w:rsidRPr="00042847" w:rsidRDefault="003D5BF9" w:rsidP="00997FF2">
            <w:pPr>
              <w:autoSpaceDE w:val="0"/>
              <w:autoSpaceDN w:val="0"/>
              <w:adjustRightInd w:val="0"/>
              <w:spacing w:before="240" w:after="120"/>
              <w:rPr>
                <w:rFonts w:asciiTheme="minorHAnsi" w:hAnsiTheme="minorHAnsi" w:cstheme="minorHAnsi"/>
                <w:b/>
                <w:noProof w:val="0"/>
                <w:sz w:val="24"/>
                <w:szCs w:val="28"/>
              </w:rPr>
            </w:pPr>
            <w:r w:rsidRPr="00042847">
              <w:rPr>
                <w:rFonts w:asciiTheme="minorHAnsi" w:hAnsiTheme="minorHAnsi" w:cstheme="minorHAnsi"/>
                <w:szCs w:val="22"/>
              </w:rPr>
              <w:t>Jane is Professor of Management Knowledge and Learning at Henley Business School.</w:t>
            </w:r>
            <w:r w:rsidRPr="00042847">
              <w:rPr>
                <w:rFonts w:asciiTheme="minorHAnsi" w:hAnsiTheme="minorHAnsi" w:cstheme="minorHAnsi"/>
              </w:rPr>
              <w:t xml:space="preserve"> </w:t>
            </w:r>
            <w:r w:rsidRPr="00042847">
              <w:rPr>
                <w:rFonts w:asciiTheme="minorHAnsi" w:hAnsiTheme="minorHAnsi" w:cstheme="minorHAnsi"/>
                <w:szCs w:val="22"/>
              </w:rPr>
              <w:t xml:space="preserve">She </w:t>
            </w:r>
            <w:r w:rsidR="00997FF2" w:rsidRPr="00042847">
              <w:rPr>
                <w:rFonts w:asciiTheme="minorHAnsi" w:hAnsiTheme="minorHAnsi" w:cstheme="minorHAnsi"/>
                <w:szCs w:val="22"/>
              </w:rPr>
              <w:t xml:space="preserve">is a former Director of The Henley Forum </w:t>
            </w:r>
            <w:r w:rsidRPr="00042847">
              <w:rPr>
                <w:rFonts w:asciiTheme="minorHAnsi" w:hAnsiTheme="minorHAnsi" w:cstheme="minorHAnsi"/>
                <w:szCs w:val="22"/>
              </w:rPr>
              <w:t xml:space="preserve">(2009-2015) </w:t>
            </w:r>
            <w:r w:rsidR="00997FF2" w:rsidRPr="00042847">
              <w:rPr>
                <w:rFonts w:asciiTheme="minorHAnsi" w:hAnsiTheme="minorHAnsi" w:cstheme="minorHAnsi"/>
                <w:szCs w:val="22"/>
              </w:rPr>
              <w:t>and has contributed to the community since 2000.</w:t>
            </w:r>
            <w:r w:rsidRPr="00042847">
              <w:rPr>
                <w:rFonts w:asciiTheme="minorHAnsi" w:hAnsiTheme="minorHAnsi" w:cstheme="minorHAnsi"/>
                <w:szCs w:val="22"/>
              </w:rPr>
              <w:t xml:space="preserve"> If you had to describe her interests in one sentence it would be ‘How connections and contradictions affect knowledge work and learning capacity in organisational life’. </w:t>
            </w:r>
          </w:p>
        </w:tc>
      </w:tr>
      <w:tr w:rsidR="00273AEB" w:rsidRPr="00042847" w14:paraId="593291A5" w14:textId="77777777" w:rsidTr="00E87C89">
        <w:tblPrEx>
          <w:tblCellMar>
            <w:left w:w="108" w:type="dxa"/>
            <w:right w:w="108" w:type="dxa"/>
          </w:tblCellMar>
          <w:tblLook w:val="01E0" w:firstRow="1" w:lastRow="1" w:firstColumn="1" w:lastColumn="1" w:noHBand="0" w:noVBand="0"/>
        </w:tblPrEx>
        <w:tc>
          <w:tcPr>
            <w:tcW w:w="2127" w:type="dxa"/>
          </w:tcPr>
          <w:p w14:paraId="01F41211" w14:textId="2BF64154" w:rsidR="00273AEB" w:rsidRPr="00042847" w:rsidRDefault="00273AEB" w:rsidP="00E87C89">
            <w:pPr>
              <w:autoSpaceDE w:val="0"/>
              <w:autoSpaceDN w:val="0"/>
              <w:adjustRightInd w:val="0"/>
              <w:spacing w:after="120"/>
              <w:rPr>
                <w:rFonts w:asciiTheme="minorHAnsi" w:hAnsiTheme="minorHAnsi" w:cstheme="minorHAnsi"/>
              </w:rPr>
            </w:pPr>
            <w:r w:rsidRPr="00042847">
              <w:rPr>
                <w:rFonts w:asciiTheme="minorHAnsi" w:hAnsiTheme="minorHAnsi" w:cstheme="minorHAnsi"/>
              </w:rPr>
              <w:drawing>
                <wp:inline distT="0" distB="0" distL="0" distR="0" wp14:anchorId="21350F61" wp14:editId="407EBFCA">
                  <wp:extent cx="1152525" cy="135509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aturation sat="0"/>
                                    </a14:imgEffect>
                                  </a14:imgLayer>
                                </a14:imgProps>
                              </a:ext>
                            </a:extLst>
                          </a:blip>
                          <a:stretch>
                            <a:fillRect/>
                          </a:stretch>
                        </pic:blipFill>
                        <pic:spPr>
                          <a:xfrm>
                            <a:off x="0" y="0"/>
                            <a:ext cx="1158674" cy="1362320"/>
                          </a:xfrm>
                          <a:prstGeom prst="rect">
                            <a:avLst/>
                          </a:prstGeom>
                        </pic:spPr>
                      </pic:pic>
                    </a:graphicData>
                  </a:graphic>
                </wp:inline>
              </w:drawing>
            </w:r>
          </w:p>
        </w:tc>
        <w:tc>
          <w:tcPr>
            <w:tcW w:w="7619" w:type="dxa"/>
          </w:tcPr>
          <w:p w14:paraId="35397CD1" w14:textId="2A23C4BF" w:rsidR="00273AEB" w:rsidRPr="00042847" w:rsidRDefault="00273AEB" w:rsidP="00FA44F2">
            <w:pPr>
              <w:autoSpaceDE w:val="0"/>
              <w:autoSpaceDN w:val="0"/>
              <w:adjustRightInd w:val="0"/>
              <w:spacing w:before="240" w:after="0"/>
              <w:rPr>
                <w:rFonts w:asciiTheme="minorHAnsi" w:hAnsiTheme="minorHAnsi" w:cstheme="minorHAnsi"/>
                <w:b/>
                <w:noProof w:val="0"/>
                <w:sz w:val="24"/>
                <w:szCs w:val="28"/>
              </w:rPr>
            </w:pPr>
            <w:r w:rsidRPr="00042847">
              <w:rPr>
                <w:rFonts w:asciiTheme="minorHAnsi" w:hAnsiTheme="minorHAnsi" w:cstheme="minorHAnsi"/>
                <w:b/>
                <w:noProof w:val="0"/>
                <w:sz w:val="24"/>
                <w:szCs w:val="28"/>
              </w:rPr>
              <w:t>Chris Rodgers – Organisational Change and Development panellist</w:t>
            </w:r>
          </w:p>
          <w:p w14:paraId="0B65BDE4" w14:textId="536A5138" w:rsidR="00273AEB" w:rsidRPr="00042847" w:rsidRDefault="00273AEB" w:rsidP="00273AEB">
            <w:pPr>
              <w:autoSpaceDE w:val="0"/>
              <w:autoSpaceDN w:val="0"/>
              <w:adjustRightInd w:val="0"/>
              <w:spacing w:before="240" w:after="120"/>
              <w:rPr>
                <w:rFonts w:asciiTheme="minorHAnsi" w:hAnsiTheme="minorHAnsi" w:cstheme="minorHAnsi"/>
                <w:b/>
                <w:noProof w:val="0"/>
                <w:sz w:val="24"/>
                <w:szCs w:val="28"/>
              </w:rPr>
            </w:pPr>
            <w:r w:rsidRPr="00042847">
              <w:rPr>
                <w:rFonts w:asciiTheme="minorHAnsi" w:hAnsiTheme="minorHAnsi" w:cstheme="minorHAnsi"/>
                <w:szCs w:val="22"/>
              </w:rPr>
              <w:t xml:space="preserve">Chris is a consultant, speaker and writer on organizational dynamics. He </w:t>
            </w:r>
            <w:r w:rsidR="00D8111D" w:rsidRPr="00042847">
              <w:rPr>
                <w:rFonts w:asciiTheme="minorHAnsi" w:hAnsiTheme="minorHAnsi" w:cstheme="minorHAnsi"/>
                <w:szCs w:val="22"/>
              </w:rPr>
              <w:t>runs</w:t>
            </w:r>
            <w:r w:rsidRPr="00042847">
              <w:rPr>
                <w:rFonts w:asciiTheme="minorHAnsi" w:hAnsiTheme="minorHAnsi" w:cstheme="minorHAnsi"/>
                <w:szCs w:val="22"/>
              </w:rPr>
              <w:t xml:space="preserve"> the OD Innovation Network (ODiN) and is Honorary Senior Visiting Fellow at Cass Business School, City University, London. Chris helps managers to get to grips with the real-world complexity of organisational life. Previously </w:t>
            </w:r>
            <w:r w:rsidR="00D8111D" w:rsidRPr="00042847">
              <w:rPr>
                <w:rFonts w:asciiTheme="minorHAnsi" w:hAnsiTheme="minorHAnsi" w:cstheme="minorHAnsi"/>
                <w:szCs w:val="22"/>
              </w:rPr>
              <w:t>he</w:t>
            </w:r>
            <w:r w:rsidRPr="00042847">
              <w:rPr>
                <w:rFonts w:asciiTheme="minorHAnsi" w:hAnsiTheme="minorHAnsi" w:cstheme="minorHAnsi"/>
                <w:szCs w:val="22"/>
              </w:rPr>
              <w:t xml:space="preserve"> worked as an engineer, and later </w:t>
            </w:r>
            <w:r w:rsidR="00D8111D" w:rsidRPr="00042847">
              <w:rPr>
                <w:rFonts w:asciiTheme="minorHAnsi" w:hAnsiTheme="minorHAnsi" w:cstheme="minorHAnsi"/>
                <w:szCs w:val="22"/>
              </w:rPr>
              <w:t xml:space="preserve">as a </w:t>
            </w:r>
            <w:r w:rsidRPr="00042847">
              <w:rPr>
                <w:rFonts w:asciiTheme="minorHAnsi" w:hAnsiTheme="minorHAnsi" w:cstheme="minorHAnsi"/>
                <w:szCs w:val="22"/>
              </w:rPr>
              <w:t xml:space="preserve">senior manager, in the UK electricity supply industry.  </w:t>
            </w:r>
          </w:p>
        </w:tc>
      </w:tr>
      <w:tr w:rsidR="003D5BF9" w:rsidRPr="00042847" w14:paraId="182F77A7" w14:textId="77777777" w:rsidTr="00E87C89">
        <w:tblPrEx>
          <w:tblCellMar>
            <w:left w:w="108" w:type="dxa"/>
            <w:right w:w="108" w:type="dxa"/>
          </w:tblCellMar>
          <w:tblLook w:val="01E0" w:firstRow="1" w:lastRow="1" w:firstColumn="1" w:lastColumn="1" w:noHBand="0" w:noVBand="0"/>
        </w:tblPrEx>
        <w:tc>
          <w:tcPr>
            <w:tcW w:w="2127" w:type="dxa"/>
          </w:tcPr>
          <w:p w14:paraId="02036B0F" w14:textId="3BDCA25B" w:rsidR="00273AEB" w:rsidRPr="00042847" w:rsidRDefault="00273AEB" w:rsidP="00E87C89">
            <w:pPr>
              <w:autoSpaceDE w:val="0"/>
              <w:autoSpaceDN w:val="0"/>
              <w:adjustRightInd w:val="0"/>
              <w:spacing w:after="120"/>
              <w:rPr>
                <w:rFonts w:asciiTheme="minorHAnsi" w:hAnsiTheme="minorHAnsi" w:cstheme="minorHAnsi"/>
              </w:rPr>
            </w:pPr>
            <w:r w:rsidRPr="00042847">
              <w:rPr>
                <w:rFonts w:asciiTheme="minorHAnsi" w:hAnsiTheme="minorHAnsi" w:cstheme="minorHAnsi"/>
              </w:rPr>
              <w:drawing>
                <wp:inline distT="0" distB="0" distL="0" distR="0" wp14:anchorId="1A4D3F5F" wp14:editId="78AD9EDC">
                  <wp:extent cx="1143000" cy="1143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aturation sat="0"/>
                                    </a14:imgEffect>
                                  </a14:imgLayer>
                                </a14:imgProps>
                              </a:ext>
                            </a:extLst>
                          </a:blip>
                          <a:stretch>
                            <a:fillRect/>
                          </a:stretch>
                        </pic:blipFill>
                        <pic:spPr>
                          <a:xfrm>
                            <a:off x="0" y="0"/>
                            <a:ext cx="1143000" cy="1143000"/>
                          </a:xfrm>
                          <a:prstGeom prst="rect">
                            <a:avLst/>
                          </a:prstGeom>
                        </pic:spPr>
                      </pic:pic>
                    </a:graphicData>
                  </a:graphic>
                </wp:inline>
              </w:drawing>
            </w:r>
          </w:p>
        </w:tc>
        <w:tc>
          <w:tcPr>
            <w:tcW w:w="7619" w:type="dxa"/>
          </w:tcPr>
          <w:p w14:paraId="599D626D" w14:textId="2EA079EB" w:rsidR="00273AEB" w:rsidRPr="00042847" w:rsidRDefault="00273AEB" w:rsidP="00FA44F2">
            <w:pPr>
              <w:autoSpaceDE w:val="0"/>
              <w:autoSpaceDN w:val="0"/>
              <w:adjustRightInd w:val="0"/>
              <w:spacing w:before="240" w:after="0"/>
              <w:rPr>
                <w:rFonts w:asciiTheme="minorHAnsi" w:hAnsiTheme="minorHAnsi" w:cstheme="minorHAnsi"/>
                <w:b/>
                <w:noProof w:val="0"/>
                <w:sz w:val="24"/>
                <w:szCs w:val="28"/>
              </w:rPr>
            </w:pPr>
            <w:r w:rsidRPr="00042847">
              <w:rPr>
                <w:rFonts w:asciiTheme="minorHAnsi" w:hAnsiTheme="minorHAnsi" w:cstheme="minorHAnsi"/>
                <w:b/>
                <w:noProof w:val="0"/>
                <w:sz w:val="24"/>
                <w:szCs w:val="28"/>
              </w:rPr>
              <w:t>Col</w:t>
            </w:r>
            <w:r w:rsidR="00FE1D47" w:rsidRPr="00042847">
              <w:rPr>
                <w:rFonts w:asciiTheme="minorHAnsi" w:hAnsiTheme="minorHAnsi" w:cstheme="minorHAnsi"/>
                <w:b/>
                <w:noProof w:val="0"/>
                <w:sz w:val="24"/>
                <w:szCs w:val="28"/>
              </w:rPr>
              <w:t>l</w:t>
            </w:r>
            <w:r w:rsidRPr="00042847">
              <w:rPr>
                <w:rFonts w:asciiTheme="minorHAnsi" w:hAnsiTheme="minorHAnsi" w:cstheme="minorHAnsi"/>
                <w:b/>
                <w:noProof w:val="0"/>
                <w:sz w:val="24"/>
                <w:szCs w:val="28"/>
              </w:rPr>
              <w:t>ette Stone – Organisational Change and Development panellist</w:t>
            </w:r>
          </w:p>
          <w:p w14:paraId="582ED85E" w14:textId="5D71FBB8" w:rsidR="00273AEB" w:rsidRPr="00042847" w:rsidRDefault="00482307" w:rsidP="00273AEB">
            <w:pPr>
              <w:autoSpaceDE w:val="0"/>
              <w:autoSpaceDN w:val="0"/>
              <w:adjustRightInd w:val="0"/>
              <w:spacing w:before="240" w:after="120"/>
              <w:rPr>
                <w:rFonts w:asciiTheme="minorHAnsi" w:hAnsiTheme="minorHAnsi" w:cstheme="minorHAnsi"/>
                <w:b/>
                <w:noProof w:val="0"/>
                <w:sz w:val="24"/>
                <w:szCs w:val="28"/>
              </w:rPr>
            </w:pPr>
            <w:r w:rsidRPr="00042847">
              <w:rPr>
                <w:rFonts w:asciiTheme="minorHAnsi" w:hAnsiTheme="minorHAnsi" w:cstheme="minorHAnsi"/>
                <w:szCs w:val="22"/>
              </w:rPr>
              <w:t>Col</w:t>
            </w:r>
            <w:r w:rsidR="00FE1D47" w:rsidRPr="00042847">
              <w:rPr>
                <w:rFonts w:asciiTheme="minorHAnsi" w:hAnsiTheme="minorHAnsi" w:cstheme="minorHAnsi"/>
                <w:szCs w:val="22"/>
              </w:rPr>
              <w:t>l</w:t>
            </w:r>
            <w:r w:rsidRPr="00042847">
              <w:rPr>
                <w:rFonts w:asciiTheme="minorHAnsi" w:hAnsiTheme="minorHAnsi" w:cstheme="minorHAnsi"/>
                <w:szCs w:val="22"/>
              </w:rPr>
              <w:t>ette is Organisation Development Consultant to the Executive Committee and top tiers of management at HM Revenue &amp; Customs. She is a progressive transformation expert and executive coach who empowers senior leaders and directors to achieve complex business change and facilitates strong board level strategy. She brings challenge, builds relationships and holds crucial conversations that get to the heart of core issues in business and teams.</w:t>
            </w:r>
          </w:p>
        </w:tc>
      </w:tr>
      <w:tr w:rsidR="003D5BF9" w:rsidRPr="00042847" w14:paraId="5BA48D93" w14:textId="77777777" w:rsidTr="00E87C89">
        <w:tblPrEx>
          <w:tblCellMar>
            <w:left w:w="108" w:type="dxa"/>
            <w:right w:w="108" w:type="dxa"/>
          </w:tblCellMar>
          <w:tblLook w:val="01E0" w:firstRow="1" w:lastRow="1" w:firstColumn="1" w:lastColumn="1" w:noHBand="0" w:noVBand="0"/>
        </w:tblPrEx>
        <w:tc>
          <w:tcPr>
            <w:tcW w:w="2127" w:type="dxa"/>
          </w:tcPr>
          <w:p w14:paraId="7464C62E" w14:textId="7CA6A9BB" w:rsidR="00997FF2" w:rsidRPr="00042847" w:rsidRDefault="00841C6F" w:rsidP="00E87C89">
            <w:pPr>
              <w:autoSpaceDE w:val="0"/>
              <w:autoSpaceDN w:val="0"/>
              <w:adjustRightInd w:val="0"/>
              <w:spacing w:after="120"/>
              <w:rPr>
                <w:rFonts w:asciiTheme="minorHAnsi" w:hAnsiTheme="minorHAnsi" w:cstheme="minorHAnsi"/>
              </w:rPr>
            </w:pPr>
            <w:r w:rsidRPr="00042847">
              <w:rPr>
                <w:rFonts w:asciiTheme="minorHAnsi" w:hAnsiTheme="minorHAnsi" w:cstheme="minorHAnsi"/>
              </w:rPr>
              <w:drawing>
                <wp:inline distT="0" distB="0" distL="0" distR="0" wp14:anchorId="60FFD8AF" wp14:editId="582CCE77">
                  <wp:extent cx="1169141" cy="1247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6809" cy="1255958"/>
                          </a:xfrm>
                          <a:prstGeom prst="rect">
                            <a:avLst/>
                          </a:prstGeom>
                          <a:noFill/>
                        </pic:spPr>
                      </pic:pic>
                    </a:graphicData>
                  </a:graphic>
                </wp:inline>
              </w:drawing>
            </w:r>
          </w:p>
        </w:tc>
        <w:tc>
          <w:tcPr>
            <w:tcW w:w="7619" w:type="dxa"/>
          </w:tcPr>
          <w:p w14:paraId="5913D370" w14:textId="2D6DE643" w:rsidR="00997FF2" w:rsidRPr="00042847" w:rsidRDefault="00997FF2" w:rsidP="00FA44F2">
            <w:pPr>
              <w:autoSpaceDE w:val="0"/>
              <w:autoSpaceDN w:val="0"/>
              <w:adjustRightInd w:val="0"/>
              <w:spacing w:before="240" w:after="0"/>
              <w:rPr>
                <w:rFonts w:asciiTheme="minorHAnsi" w:hAnsiTheme="minorHAnsi" w:cstheme="minorHAnsi"/>
                <w:b/>
                <w:noProof w:val="0"/>
                <w:sz w:val="24"/>
                <w:szCs w:val="28"/>
              </w:rPr>
            </w:pPr>
            <w:r w:rsidRPr="00042847">
              <w:rPr>
                <w:rFonts w:asciiTheme="minorHAnsi" w:hAnsiTheme="minorHAnsi" w:cstheme="minorHAnsi"/>
                <w:b/>
                <w:noProof w:val="0"/>
                <w:sz w:val="24"/>
                <w:szCs w:val="28"/>
              </w:rPr>
              <w:t>Christine van Winkelen – Knowledge and Organisational Learning panellist</w:t>
            </w:r>
          </w:p>
          <w:p w14:paraId="68A34BEC" w14:textId="641921AE" w:rsidR="00997FF2" w:rsidRPr="00042847" w:rsidRDefault="00997FF2" w:rsidP="00E87C89">
            <w:pPr>
              <w:autoSpaceDE w:val="0"/>
              <w:autoSpaceDN w:val="0"/>
              <w:adjustRightInd w:val="0"/>
              <w:spacing w:before="240" w:after="120"/>
              <w:rPr>
                <w:rFonts w:asciiTheme="minorHAnsi" w:hAnsiTheme="minorHAnsi" w:cstheme="minorHAnsi"/>
                <w:b/>
                <w:noProof w:val="0"/>
                <w:sz w:val="24"/>
                <w:szCs w:val="28"/>
              </w:rPr>
            </w:pPr>
            <w:r w:rsidRPr="00042847">
              <w:rPr>
                <w:rFonts w:asciiTheme="minorHAnsi" w:hAnsiTheme="minorHAnsi" w:cstheme="minorHAnsi"/>
                <w:szCs w:val="22"/>
              </w:rPr>
              <w:t xml:space="preserve">Dr Christine van Winkelen is a former Director of The Henley Forum </w:t>
            </w:r>
            <w:r w:rsidR="00841C6F" w:rsidRPr="00042847">
              <w:rPr>
                <w:rFonts w:asciiTheme="minorHAnsi" w:hAnsiTheme="minorHAnsi" w:cstheme="minorHAnsi"/>
                <w:szCs w:val="22"/>
              </w:rPr>
              <w:t xml:space="preserve">(2004-2009) </w:t>
            </w:r>
            <w:r w:rsidRPr="00042847">
              <w:rPr>
                <w:rFonts w:asciiTheme="minorHAnsi" w:hAnsiTheme="minorHAnsi" w:cstheme="minorHAnsi"/>
                <w:szCs w:val="22"/>
              </w:rPr>
              <w:t xml:space="preserve">and has contributed to the community since 2000. </w:t>
            </w:r>
            <w:r w:rsidR="00841C6F" w:rsidRPr="00042847">
              <w:rPr>
                <w:rFonts w:asciiTheme="minorHAnsi" w:hAnsiTheme="minorHAnsi" w:cstheme="minorHAnsi"/>
                <w:szCs w:val="22"/>
              </w:rPr>
              <w:t>Christine has been involved in a number of KM-related research activities. Her focus is on forming a bridge between academic and practitioner aspects of the field. She has published extensively in knowledge management, including two books on Knowledge Management co-authored with Professor Jane McKenzie.</w:t>
            </w:r>
          </w:p>
        </w:tc>
      </w:tr>
    </w:tbl>
    <w:p w14:paraId="130F27BA" w14:textId="4773CD1B" w:rsidR="008D0EE2" w:rsidRPr="00042847" w:rsidRDefault="008D0EE2" w:rsidP="008D0EE2">
      <w:pPr>
        <w:tabs>
          <w:tab w:val="left" w:pos="4981"/>
        </w:tabs>
        <w:spacing w:after="120"/>
        <w:rPr>
          <w:rFonts w:asciiTheme="minorHAnsi" w:hAnsiTheme="minorHAnsi" w:cstheme="minorHAnsi"/>
          <w:i/>
          <w:sz w:val="20"/>
        </w:rPr>
      </w:pPr>
      <w:r w:rsidRPr="00042847">
        <w:rPr>
          <w:rFonts w:asciiTheme="minorHAnsi" w:hAnsiTheme="minorHAnsi" w:cstheme="minorHAnsi"/>
          <w:i/>
          <w:sz w:val="20"/>
        </w:rPr>
        <w:tab/>
      </w:r>
    </w:p>
    <w:p w14:paraId="0D27F853" w14:textId="6CF3AF4A" w:rsidR="008624B0" w:rsidRPr="00042847" w:rsidRDefault="008624B0" w:rsidP="008624B0">
      <w:pPr>
        <w:spacing w:after="0" w:line="240" w:lineRule="auto"/>
        <w:rPr>
          <w:rFonts w:asciiTheme="minorHAnsi" w:hAnsiTheme="minorHAnsi" w:cstheme="minorHAnsi"/>
          <w:b/>
          <w:color w:val="1E3582"/>
          <w:sz w:val="36"/>
          <w:lang w:val="en-US" w:eastAsia="en-US"/>
        </w:rPr>
        <w:sectPr w:rsidR="008624B0" w:rsidRPr="00042847" w:rsidSect="001C13A2">
          <w:footerReference w:type="default" r:id="rId24"/>
          <w:headerReference w:type="first" r:id="rId25"/>
          <w:footerReference w:type="first" r:id="rId26"/>
          <w:pgSz w:w="11906" w:h="16838"/>
          <w:pgMar w:top="1440" w:right="1080" w:bottom="1418" w:left="1080" w:header="708" w:footer="708" w:gutter="0"/>
          <w:cols w:space="708"/>
          <w:titlePg/>
          <w:docGrid w:linePitch="360"/>
        </w:sectPr>
      </w:pPr>
    </w:p>
    <w:p w14:paraId="03119BEC" w14:textId="6F5C5B19" w:rsidR="00C814B4" w:rsidRPr="00042847" w:rsidRDefault="00C814B4" w:rsidP="00C814B4">
      <w:pPr>
        <w:spacing w:after="0" w:line="240" w:lineRule="auto"/>
        <w:rPr>
          <w:rFonts w:asciiTheme="minorHAnsi" w:hAnsiTheme="minorHAnsi" w:cstheme="minorHAnsi"/>
          <w:b/>
          <w:szCs w:val="22"/>
        </w:rPr>
      </w:pPr>
      <w:r w:rsidRPr="00042847">
        <w:rPr>
          <w:rFonts w:asciiTheme="minorHAnsi" w:hAnsiTheme="minorHAnsi" w:cstheme="minorHAnsi"/>
          <w:b/>
          <w:color w:val="1E3582"/>
          <w:sz w:val="36"/>
          <w:lang w:val="en-US" w:eastAsia="en-US"/>
        </w:rPr>
        <w:lastRenderedPageBreak/>
        <w:t>ENTRY FORM</w:t>
      </w:r>
    </w:p>
    <w:p w14:paraId="55975C63" w14:textId="77777777" w:rsidR="00C814B4" w:rsidRPr="00042847" w:rsidRDefault="00C814B4" w:rsidP="00D70481">
      <w:pPr>
        <w:spacing w:after="0"/>
        <w:jc w:val="center"/>
        <w:rPr>
          <w:rFonts w:asciiTheme="minorHAnsi" w:hAnsiTheme="minorHAnsi" w:cstheme="minorHAnsi"/>
          <w:b/>
          <w:color w:val="1E3582"/>
          <w:sz w:val="36"/>
          <w:lang w:val="en-US" w:eastAsia="en-US"/>
        </w:rPr>
      </w:pPr>
      <w:r w:rsidRPr="00042847">
        <w:rPr>
          <w:rFonts w:asciiTheme="minorHAnsi" w:hAnsiTheme="minorHAnsi" w:cstheme="minorHAnsi"/>
          <w:b/>
          <w:color w:val="1E3582"/>
          <w:sz w:val="36"/>
          <w:lang w:val="en-US" w:eastAsia="en-US"/>
        </w:rPr>
        <w:t>THE HENLEY FORUM 2020 AWARDS</w:t>
      </w:r>
    </w:p>
    <w:p w14:paraId="2AC02FE3" w14:textId="77777777" w:rsidR="00C814B4" w:rsidRPr="00042847" w:rsidRDefault="00C814B4" w:rsidP="00D70481">
      <w:pPr>
        <w:spacing w:after="0"/>
        <w:jc w:val="center"/>
        <w:rPr>
          <w:rFonts w:asciiTheme="minorHAnsi" w:hAnsiTheme="minorHAnsi" w:cstheme="minorHAnsi"/>
          <w:b/>
          <w:color w:val="1E3582"/>
          <w:sz w:val="36"/>
          <w:lang w:val="en-US" w:eastAsia="en-US"/>
        </w:rPr>
      </w:pPr>
      <w:r w:rsidRPr="00042847">
        <w:rPr>
          <w:rFonts w:asciiTheme="minorHAnsi" w:hAnsiTheme="minorHAnsi" w:cstheme="minorHAnsi"/>
          <w:b/>
          <w:color w:val="1E3582"/>
          <w:sz w:val="36"/>
          <w:lang w:val="en-US" w:eastAsia="en-US"/>
        </w:rPr>
        <w:t>Advancing Practice</w:t>
      </w:r>
    </w:p>
    <w:tbl>
      <w:tblPr>
        <w:tblStyle w:val="TableGrid"/>
        <w:tblW w:w="0" w:type="auto"/>
        <w:tblLook w:val="04A0" w:firstRow="1" w:lastRow="0" w:firstColumn="1" w:lastColumn="0" w:noHBand="0" w:noVBand="1"/>
      </w:tblPr>
      <w:tblGrid>
        <w:gridCol w:w="11902"/>
        <w:gridCol w:w="3486"/>
      </w:tblGrid>
      <w:tr w:rsidR="001171DC" w:rsidRPr="00042847" w14:paraId="2F62E2BF" w14:textId="77777777" w:rsidTr="001171DC">
        <w:tc>
          <w:tcPr>
            <w:tcW w:w="11902" w:type="dxa"/>
            <w:shd w:val="clear" w:color="auto" w:fill="BFBFBF" w:themeFill="background1" w:themeFillShade="BF"/>
          </w:tcPr>
          <w:p w14:paraId="28330397" w14:textId="28EFA787" w:rsidR="001171DC" w:rsidRPr="00042847" w:rsidRDefault="001171DC" w:rsidP="001171DC">
            <w:pPr>
              <w:rPr>
                <w:rFonts w:asciiTheme="minorHAnsi" w:hAnsiTheme="minorHAnsi" w:cstheme="minorHAnsi"/>
                <w:b/>
                <w:i/>
                <w:szCs w:val="22"/>
                <w:lang w:val="en-US" w:eastAsia="en-US"/>
              </w:rPr>
            </w:pPr>
            <w:r w:rsidRPr="00042847">
              <w:rPr>
                <w:rFonts w:asciiTheme="minorHAnsi" w:hAnsiTheme="minorHAnsi" w:cstheme="minorHAnsi"/>
                <w:b/>
                <w:i/>
                <w:szCs w:val="22"/>
                <w:lang w:val="en-US" w:eastAsia="en-US"/>
              </w:rPr>
              <w:t>Please type your answers below each question (2-10)</w:t>
            </w:r>
          </w:p>
        </w:tc>
        <w:tc>
          <w:tcPr>
            <w:tcW w:w="3486" w:type="dxa"/>
            <w:shd w:val="clear" w:color="auto" w:fill="808080" w:themeFill="background1" w:themeFillShade="80"/>
          </w:tcPr>
          <w:p w14:paraId="481D8422" w14:textId="606C20AC" w:rsidR="001171DC" w:rsidRPr="00042847" w:rsidRDefault="001171DC" w:rsidP="00EA2947">
            <w:pPr>
              <w:rPr>
                <w:rFonts w:asciiTheme="minorHAnsi" w:hAnsiTheme="minorHAnsi" w:cstheme="minorHAnsi"/>
                <w:b/>
                <w:i/>
                <w:szCs w:val="22"/>
                <w:lang w:val="en-US" w:eastAsia="en-US"/>
              </w:rPr>
            </w:pPr>
            <w:r w:rsidRPr="00042847">
              <w:rPr>
                <w:rFonts w:asciiTheme="minorHAnsi" w:hAnsiTheme="minorHAnsi" w:cstheme="minorHAnsi"/>
                <w:b/>
                <w:i/>
                <w:szCs w:val="22"/>
                <w:lang w:val="en-US" w:eastAsia="en-US"/>
              </w:rPr>
              <w:t>For use by judging panel</w:t>
            </w:r>
          </w:p>
        </w:tc>
      </w:tr>
      <w:tr w:rsidR="00C814B4" w:rsidRPr="00042847" w14:paraId="77982BCA" w14:textId="77777777" w:rsidTr="004D2850">
        <w:tc>
          <w:tcPr>
            <w:tcW w:w="11902" w:type="dxa"/>
          </w:tcPr>
          <w:p w14:paraId="750CCA9C" w14:textId="70E7BD23" w:rsidR="00C814B4" w:rsidRPr="00042847" w:rsidRDefault="00C814B4" w:rsidP="00EA2947">
            <w:pPr>
              <w:pStyle w:val="ListParagraph"/>
              <w:numPr>
                <w:ilvl w:val="0"/>
                <w:numId w:val="11"/>
              </w:numPr>
              <w:rPr>
                <w:rFonts w:asciiTheme="minorHAnsi" w:hAnsiTheme="minorHAnsi" w:cstheme="minorHAnsi"/>
                <w:szCs w:val="22"/>
                <w:lang w:val="en-US" w:eastAsia="en-US"/>
              </w:rPr>
            </w:pPr>
            <w:r w:rsidRPr="00042847">
              <w:rPr>
                <w:rFonts w:asciiTheme="minorHAnsi" w:hAnsiTheme="minorHAnsi" w:cstheme="minorHAnsi"/>
                <w:b/>
                <w:szCs w:val="22"/>
                <w:lang w:val="en-US" w:eastAsia="en-US"/>
              </w:rPr>
              <w:t>Which award are you applying for</w:t>
            </w:r>
            <w:r w:rsidR="00AE08AF" w:rsidRPr="00042847">
              <w:rPr>
                <w:rFonts w:asciiTheme="minorHAnsi" w:hAnsiTheme="minorHAnsi" w:cstheme="minorHAnsi"/>
                <w:b/>
                <w:szCs w:val="22"/>
                <w:lang w:val="en-US" w:eastAsia="en-US"/>
              </w:rPr>
              <w:t xml:space="preserve"> with this application</w:t>
            </w:r>
            <w:r w:rsidRPr="00042847">
              <w:rPr>
                <w:rFonts w:asciiTheme="minorHAnsi" w:hAnsiTheme="minorHAnsi" w:cstheme="minorHAnsi"/>
                <w:b/>
                <w:szCs w:val="22"/>
                <w:lang w:val="en-US" w:eastAsia="en-US"/>
              </w:rPr>
              <w:t>?</w:t>
            </w:r>
            <w:r w:rsidRPr="00042847">
              <w:rPr>
                <w:rFonts w:asciiTheme="minorHAnsi" w:hAnsiTheme="minorHAnsi" w:cstheme="minorHAnsi"/>
                <w:szCs w:val="22"/>
                <w:lang w:val="en-US" w:eastAsia="en-US"/>
              </w:rPr>
              <w:t xml:space="preserve"> (Tick ONE)        </w:t>
            </w:r>
          </w:p>
          <w:p w14:paraId="06C5A967" w14:textId="26BA5ED2" w:rsidR="00C814B4" w:rsidRPr="00042847" w:rsidRDefault="00C814B4" w:rsidP="00EA2947">
            <w:pPr>
              <w:pStyle w:val="ListParagraph"/>
              <w:ind w:left="360"/>
              <w:rPr>
                <w:rFonts w:asciiTheme="minorHAnsi" w:hAnsiTheme="minorHAnsi" w:cstheme="minorHAnsi"/>
                <w:szCs w:val="22"/>
                <w:lang w:val="en-US" w:eastAsia="en-US"/>
              </w:rPr>
            </w:pPr>
            <w:r w:rsidRPr="00042847">
              <w:rPr>
                <w:rFonts w:asciiTheme="minorHAnsi" w:hAnsiTheme="minorHAnsi" w:cstheme="minorHAnsi"/>
                <w:szCs w:val="22"/>
                <w:lang w:val="en-US" w:eastAsia="en-US"/>
              </w:rPr>
              <w:t xml:space="preserve">Knowledge </w:t>
            </w:r>
            <w:r w:rsidR="0061240A" w:rsidRPr="00042847">
              <w:rPr>
                <w:rFonts w:asciiTheme="minorHAnsi" w:hAnsiTheme="minorHAnsi" w:cstheme="minorHAnsi"/>
                <w:szCs w:val="22"/>
                <w:lang w:val="en-US" w:eastAsia="en-US"/>
              </w:rPr>
              <w:t>and</w:t>
            </w:r>
            <w:r w:rsidRPr="00042847">
              <w:rPr>
                <w:rFonts w:asciiTheme="minorHAnsi" w:hAnsiTheme="minorHAnsi" w:cstheme="minorHAnsi"/>
                <w:szCs w:val="22"/>
                <w:lang w:val="en-US" w:eastAsia="en-US"/>
              </w:rPr>
              <w:t xml:space="preserve"> Organisational Learning  </w:t>
            </w:r>
            <w:sdt>
              <w:sdtPr>
                <w:rPr>
                  <w:rFonts w:asciiTheme="minorHAnsi" w:hAnsiTheme="minorHAnsi" w:cstheme="minorHAnsi"/>
                  <w:szCs w:val="22"/>
                  <w:lang w:val="en-US" w:eastAsia="en-US"/>
                </w:rPr>
                <w:id w:val="929239516"/>
                <w14:checkbox>
                  <w14:checked w14:val="0"/>
                  <w14:checkedState w14:val="2612" w14:font="MS Gothic"/>
                  <w14:uncheckedState w14:val="2610" w14:font="MS Gothic"/>
                </w14:checkbox>
              </w:sdtPr>
              <w:sdtEndPr/>
              <w:sdtContent>
                <w:r w:rsidRPr="00042847">
                  <w:rPr>
                    <w:rFonts w:ascii="Segoe UI Symbol" w:eastAsia="MS Gothic" w:hAnsi="Segoe UI Symbol" w:cs="Segoe UI Symbol"/>
                    <w:szCs w:val="22"/>
                    <w:lang w:val="en-US" w:eastAsia="en-US"/>
                  </w:rPr>
                  <w:t>☐</w:t>
                </w:r>
              </w:sdtContent>
            </w:sdt>
            <w:r w:rsidRPr="00042847">
              <w:rPr>
                <w:rFonts w:asciiTheme="minorHAnsi" w:hAnsiTheme="minorHAnsi" w:cstheme="minorHAnsi"/>
                <w:szCs w:val="22"/>
                <w:lang w:val="en-US" w:eastAsia="en-US"/>
              </w:rPr>
              <w:t xml:space="preserve">      Change and Organisational Development  </w:t>
            </w:r>
            <w:sdt>
              <w:sdtPr>
                <w:rPr>
                  <w:rFonts w:asciiTheme="minorHAnsi" w:eastAsia="MS Gothic" w:hAnsiTheme="minorHAnsi" w:cstheme="minorHAnsi"/>
                  <w:szCs w:val="22"/>
                  <w:lang w:val="en-US" w:eastAsia="en-US"/>
                </w:rPr>
                <w:id w:val="1831633726"/>
                <w14:checkbox>
                  <w14:checked w14:val="0"/>
                  <w14:checkedState w14:val="2612" w14:font="MS Gothic"/>
                  <w14:uncheckedState w14:val="2610" w14:font="MS Gothic"/>
                </w14:checkbox>
              </w:sdtPr>
              <w:sdtEndPr/>
              <w:sdtContent>
                <w:r w:rsidRPr="00042847">
                  <w:rPr>
                    <w:rFonts w:ascii="Segoe UI Symbol" w:eastAsia="MS Gothic" w:hAnsi="Segoe UI Symbol" w:cs="Segoe UI Symbol"/>
                    <w:szCs w:val="22"/>
                    <w:lang w:val="en-US" w:eastAsia="en-US"/>
                  </w:rPr>
                  <w:t>☐</w:t>
                </w:r>
              </w:sdtContent>
            </w:sdt>
            <w:r w:rsidRPr="00042847">
              <w:rPr>
                <w:rFonts w:asciiTheme="minorHAnsi" w:eastAsia="MS Gothic" w:hAnsiTheme="minorHAnsi" w:cstheme="minorHAnsi"/>
                <w:szCs w:val="22"/>
                <w:lang w:val="en-US" w:eastAsia="en-US"/>
              </w:rPr>
              <w:t xml:space="preserve"> </w:t>
            </w:r>
            <w:r w:rsidRPr="00042847">
              <w:rPr>
                <w:rFonts w:asciiTheme="minorHAnsi" w:hAnsiTheme="minorHAnsi" w:cstheme="minorHAnsi"/>
                <w:szCs w:val="22"/>
                <w:lang w:val="en-US" w:eastAsia="en-US"/>
              </w:rPr>
              <w:t xml:space="preserve">   BOTH   </w:t>
            </w:r>
            <w:sdt>
              <w:sdtPr>
                <w:rPr>
                  <w:rFonts w:asciiTheme="minorHAnsi" w:hAnsiTheme="minorHAnsi" w:cstheme="minorHAnsi"/>
                  <w:szCs w:val="22"/>
                  <w:lang w:val="en-US" w:eastAsia="en-US"/>
                </w:rPr>
                <w:id w:val="1351835226"/>
                <w14:checkbox>
                  <w14:checked w14:val="0"/>
                  <w14:checkedState w14:val="2612" w14:font="MS Gothic"/>
                  <w14:uncheckedState w14:val="2610" w14:font="MS Gothic"/>
                </w14:checkbox>
              </w:sdtPr>
              <w:sdtEndPr/>
              <w:sdtContent>
                <w:r w:rsidRPr="00042847">
                  <w:rPr>
                    <w:rFonts w:ascii="Segoe UI Symbol" w:eastAsia="MS Gothic" w:hAnsi="Segoe UI Symbol" w:cs="Segoe UI Symbol"/>
                    <w:szCs w:val="22"/>
                    <w:lang w:val="en-US" w:eastAsia="en-US"/>
                  </w:rPr>
                  <w:t>☐</w:t>
                </w:r>
              </w:sdtContent>
            </w:sdt>
            <w:r w:rsidRPr="00042847">
              <w:rPr>
                <w:rFonts w:asciiTheme="minorHAnsi" w:hAnsiTheme="minorHAnsi" w:cstheme="minorHAnsi"/>
                <w:szCs w:val="22"/>
                <w:lang w:val="en-US" w:eastAsia="en-US"/>
              </w:rPr>
              <w:t xml:space="preserve">                             </w:t>
            </w:r>
          </w:p>
        </w:tc>
        <w:tc>
          <w:tcPr>
            <w:tcW w:w="3486" w:type="dxa"/>
            <w:shd w:val="clear" w:color="auto" w:fill="808080" w:themeFill="background1" w:themeFillShade="80"/>
          </w:tcPr>
          <w:p w14:paraId="68008917" w14:textId="759E994D" w:rsidR="00C814B4" w:rsidRPr="00042847" w:rsidRDefault="00C814B4" w:rsidP="00EA2947">
            <w:pPr>
              <w:rPr>
                <w:rFonts w:asciiTheme="minorHAnsi" w:hAnsiTheme="minorHAnsi" w:cstheme="minorHAnsi"/>
                <w:i/>
                <w:szCs w:val="22"/>
                <w:lang w:val="en-US" w:eastAsia="en-US"/>
              </w:rPr>
            </w:pPr>
          </w:p>
        </w:tc>
      </w:tr>
      <w:tr w:rsidR="00C814B4" w:rsidRPr="00042847" w14:paraId="10A0B96F" w14:textId="77777777" w:rsidTr="004D2850">
        <w:tc>
          <w:tcPr>
            <w:tcW w:w="11902" w:type="dxa"/>
          </w:tcPr>
          <w:p w14:paraId="7C40EAE5" w14:textId="77777777" w:rsidR="00C814B4" w:rsidRPr="00042847" w:rsidRDefault="00C814B4" w:rsidP="00EA2947">
            <w:pPr>
              <w:pStyle w:val="ListParagraph"/>
              <w:numPr>
                <w:ilvl w:val="0"/>
                <w:numId w:val="11"/>
              </w:numPr>
              <w:rPr>
                <w:rFonts w:asciiTheme="minorHAnsi" w:hAnsiTheme="minorHAnsi" w:cstheme="minorHAnsi"/>
                <w:b/>
                <w:szCs w:val="22"/>
                <w:lang w:val="en-US" w:eastAsia="en-US"/>
              </w:rPr>
            </w:pPr>
            <w:r w:rsidRPr="00042847">
              <w:rPr>
                <w:rFonts w:asciiTheme="minorHAnsi" w:hAnsiTheme="minorHAnsi" w:cstheme="minorHAnsi"/>
                <w:b/>
                <w:szCs w:val="22"/>
                <w:lang w:val="en-US" w:eastAsia="en-US"/>
              </w:rPr>
              <w:t xml:space="preserve">Your name, job title, organisation:  </w:t>
            </w:r>
          </w:p>
          <w:p w14:paraId="79BA86C6" w14:textId="77777777" w:rsidR="001171DC" w:rsidRPr="00042847" w:rsidRDefault="001171DC" w:rsidP="001171DC">
            <w:pPr>
              <w:pStyle w:val="ListParagraph"/>
              <w:ind w:left="360"/>
              <w:rPr>
                <w:rFonts w:asciiTheme="minorHAnsi" w:hAnsiTheme="minorHAnsi" w:cstheme="minorHAnsi"/>
                <w:szCs w:val="22"/>
                <w:lang w:val="en-US" w:eastAsia="en-US"/>
              </w:rPr>
            </w:pPr>
          </w:p>
          <w:p w14:paraId="23D4EEED" w14:textId="7E0DFD47" w:rsidR="0091312A" w:rsidRPr="00042847" w:rsidRDefault="0091312A" w:rsidP="001171DC">
            <w:pPr>
              <w:pStyle w:val="ListParagraph"/>
              <w:ind w:left="360"/>
              <w:rPr>
                <w:rFonts w:asciiTheme="minorHAnsi" w:hAnsiTheme="minorHAnsi" w:cstheme="minorHAnsi"/>
                <w:szCs w:val="22"/>
                <w:lang w:val="en-US" w:eastAsia="en-US"/>
              </w:rPr>
            </w:pPr>
          </w:p>
        </w:tc>
        <w:tc>
          <w:tcPr>
            <w:tcW w:w="3486" w:type="dxa"/>
            <w:shd w:val="clear" w:color="auto" w:fill="808080" w:themeFill="background1" w:themeFillShade="80"/>
          </w:tcPr>
          <w:p w14:paraId="3ADECE65" w14:textId="77777777" w:rsidR="00C814B4" w:rsidRPr="00042847" w:rsidRDefault="00C814B4" w:rsidP="00EA2947">
            <w:pPr>
              <w:rPr>
                <w:rFonts w:asciiTheme="minorHAnsi" w:hAnsiTheme="minorHAnsi" w:cstheme="minorHAnsi"/>
                <w:i/>
                <w:szCs w:val="22"/>
                <w:lang w:val="en-US" w:eastAsia="en-US"/>
              </w:rPr>
            </w:pPr>
          </w:p>
        </w:tc>
      </w:tr>
      <w:tr w:rsidR="00C814B4" w:rsidRPr="00042847" w14:paraId="6306A454" w14:textId="77777777" w:rsidTr="004D2850">
        <w:tc>
          <w:tcPr>
            <w:tcW w:w="11902" w:type="dxa"/>
          </w:tcPr>
          <w:p w14:paraId="13E6919D" w14:textId="77777777" w:rsidR="00C814B4" w:rsidRPr="00042847" w:rsidRDefault="00C814B4" w:rsidP="00EA2947">
            <w:pPr>
              <w:pStyle w:val="ListParagraph"/>
              <w:numPr>
                <w:ilvl w:val="0"/>
                <w:numId w:val="11"/>
              </w:numPr>
              <w:rPr>
                <w:rFonts w:asciiTheme="minorHAnsi" w:hAnsiTheme="minorHAnsi" w:cstheme="minorHAnsi"/>
                <w:b/>
                <w:szCs w:val="22"/>
                <w:lang w:val="en-US" w:eastAsia="en-US"/>
              </w:rPr>
            </w:pPr>
            <w:r w:rsidRPr="00042847">
              <w:rPr>
                <w:rFonts w:asciiTheme="minorHAnsi" w:hAnsiTheme="minorHAnsi" w:cstheme="minorHAnsi"/>
                <w:b/>
                <w:szCs w:val="22"/>
                <w:lang w:val="en-US" w:eastAsia="en-US"/>
              </w:rPr>
              <w:t xml:space="preserve">Name of the person or team that you’re nominating (name, function/department, organisation): </w:t>
            </w:r>
          </w:p>
          <w:p w14:paraId="0FD22F3E" w14:textId="77777777" w:rsidR="001171DC" w:rsidRPr="00042847" w:rsidRDefault="001171DC" w:rsidP="001171DC">
            <w:pPr>
              <w:pStyle w:val="ListParagraph"/>
              <w:ind w:left="360"/>
              <w:rPr>
                <w:rFonts w:asciiTheme="minorHAnsi" w:hAnsiTheme="minorHAnsi" w:cstheme="minorHAnsi"/>
                <w:szCs w:val="22"/>
                <w:lang w:val="en-US" w:eastAsia="en-US"/>
              </w:rPr>
            </w:pPr>
          </w:p>
          <w:p w14:paraId="00F68868" w14:textId="03D14F0C" w:rsidR="0091312A" w:rsidRPr="00042847" w:rsidRDefault="0091312A" w:rsidP="001171DC">
            <w:pPr>
              <w:pStyle w:val="ListParagraph"/>
              <w:ind w:left="360"/>
              <w:rPr>
                <w:rFonts w:asciiTheme="minorHAnsi" w:hAnsiTheme="minorHAnsi" w:cstheme="minorHAnsi"/>
                <w:szCs w:val="22"/>
                <w:lang w:val="en-US" w:eastAsia="en-US"/>
              </w:rPr>
            </w:pPr>
          </w:p>
        </w:tc>
        <w:tc>
          <w:tcPr>
            <w:tcW w:w="3486" w:type="dxa"/>
            <w:shd w:val="clear" w:color="auto" w:fill="808080" w:themeFill="background1" w:themeFillShade="80"/>
          </w:tcPr>
          <w:p w14:paraId="0CDBB049" w14:textId="77777777" w:rsidR="00C814B4" w:rsidRPr="00042847" w:rsidRDefault="00C814B4" w:rsidP="00EA2947">
            <w:pPr>
              <w:rPr>
                <w:rFonts w:asciiTheme="minorHAnsi" w:hAnsiTheme="minorHAnsi" w:cstheme="minorHAnsi"/>
                <w:szCs w:val="22"/>
                <w:lang w:val="en-US" w:eastAsia="en-US"/>
              </w:rPr>
            </w:pPr>
          </w:p>
        </w:tc>
      </w:tr>
      <w:tr w:rsidR="00C814B4" w:rsidRPr="00042847" w14:paraId="464DB211" w14:textId="77777777" w:rsidTr="004D2850">
        <w:tc>
          <w:tcPr>
            <w:tcW w:w="11902" w:type="dxa"/>
          </w:tcPr>
          <w:p w14:paraId="5D83A0B6" w14:textId="74C27120" w:rsidR="00C814B4" w:rsidRPr="00042847" w:rsidRDefault="00C814B4" w:rsidP="00EA2947">
            <w:pPr>
              <w:pStyle w:val="ListParagraph"/>
              <w:numPr>
                <w:ilvl w:val="0"/>
                <w:numId w:val="11"/>
              </w:numPr>
              <w:rPr>
                <w:rFonts w:asciiTheme="minorHAnsi" w:hAnsiTheme="minorHAnsi" w:cstheme="minorHAnsi"/>
                <w:b/>
                <w:szCs w:val="22"/>
                <w:lang w:val="en-US" w:eastAsia="en-US"/>
              </w:rPr>
            </w:pPr>
            <w:r w:rsidRPr="00042847">
              <w:rPr>
                <w:rFonts w:asciiTheme="minorHAnsi" w:hAnsiTheme="minorHAnsi" w:cstheme="minorHAnsi"/>
                <w:b/>
                <w:szCs w:val="22"/>
                <w:lang w:val="en-US" w:eastAsia="en-US"/>
              </w:rPr>
              <w:t>Can you tell us about the work you’</w:t>
            </w:r>
            <w:r w:rsidR="00992E68" w:rsidRPr="00042847">
              <w:rPr>
                <w:rFonts w:asciiTheme="minorHAnsi" w:hAnsiTheme="minorHAnsi" w:cstheme="minorHAnsi"/>
                <w:b/>
                <w:szCs w:val="22"/>
                <w:lang w:val="en-US" w:eastAsia="en-US"/>
              </w:rPr>
              <w:t>v</w:t>
            </w:r>
            <w:r w:rsidRPr="00042847">
              <w:rPr>
                <w:rFonts w:asciiTheme="minorHAnsi" w:hAnsiTheme="minorHAnsi" w:cstheme="minorHAnsi"/>
                <w:b/>
                <w:szCs w:val="22"/>
                <w:lang w:val="en-US" w:eastAsia="en-US"/>
              </w:rPr>
              <w:t>e done</w:t>
            </w:r>
            <w:r w:rsidR="005C6607" w:rsidRPr="00042847">
              <w:rPr>
                <w:rFonts w:asciiTheme="minorHAnsi" w:hAnsiTheme="minorHAnsi" w:cstheme="minorHAnsi"/>
                <w:b/>
                <w:szCs w:val="22"/>
                <w:lang w:val="en-US" w:eastAsia="en-US"/>
              </w:rPr>
              <w:t>?</w:t>
            </w:r>
            <w:r w:rsidR="00CC66AF" w:rsidRPr="00042847">
              <w:rPr>
                <w:rFonts w:asciiTheme="minorHAnsi" w:hAnsiTheme="minorHAnsi" w:cstheme="minorHAnsi"/>
                <w:b/>
                <w:szCs w:val="22"/>
                <w:lang w:val="en-US" w:eastAsia="en-US"/>
              </w:rPr>
              <w:t xml:space="preserve"> (</w:t>
            </w:r>
            <w:r w:rsidR="005C6607" w:rsidRPr="00042847">
              <w:rPr>
                <w:rFonts w:asciiTheme="minorHAnsi" w:hAnsiTheme="minorHAnsi" w:cstheme="minorHAnsi"/>
                <w:b/>
                <w:szCs w:val="22"/>
                <w:lang w:val="en-US" w:eastAsia="en-US"/>
              </w:rPr>
              <w:t xml:space="preserve">a, b, c, </w:t>
            </w:r>
            <w:r w:rsidR="00CC66AF" w:rsidRPr="00042847">
              <w:rPr>
                <w:rFonts w:asciiTheme="minorHAnsi" w:hAnsiTheme="minorHAnsi" w:cstheme="minorHAnsi"/>
                <w:b/>
                <w:szCs w:val="22"/>
                <w:lang w:val="en-US" w:eastAsia="en-US"/>
              </w:rPr>
              <w:t xml:space="preserve">below): </w:t>
            </w:r>
          </w:p>
          <w:p w14:paraId="370A09C5" w14:textId="77777777" w:rsidR="005C6607" w:rsidRPr="00042847" w:rsidRDefault="005C6607" w:rsidP="005C6607">
            <w:pPr>
              <w:pStyle w:val="ListParagraph"/>
              <w:numPr>
                <w:ilvl w:val="1"/>
                <w:numId w:val="11"/>
              </w:numPr>
              <w:rPr>
                <w:rFonts w:asciiTheme="minorHAnsi" w:hAnsiTheme="minorHAnsi" w:cstheme="minorHAnsi"/>
                <w:b/>
                <w:szCs w:val="22"/>
                <w:lang w:val="en-US" w:eastAsia="en-US"/>
              </w:rPr>
            </w:pPr>
            <w:r w:rsidRPr="00042847">
              <w:rPr>
                <w:rFonts w:asciiTheme="minorHAnsi" w:hAnsiTheme="minorHAnsi" w:cstheme="minorHAnsi"/>
                <w:b/>
                <w:szCs w:val="22"/>
                <w:lang w:val="en-US" w:eastAsia="en-US"/>
              </w:rPr>
              <w:t xml:space="preserve">What </w:t>
            </w:r>
            <w:r w:rsidRPr="00042847">
              <w:rPr>
                <w:rFonts w:asciiTheme="minorHAnsi" w:hAnsiTheme="minorHAnsi" w:cstheme="minorHAnsi"/>
                <w:b/>
                <w:szCs w:val="22"/>
                <w:u w:val="single"/>
                <w:lang w:val="en-US" w:eastAsia="en-US"/>
              </w:rPr>
              <w:t>problem/opportunity</w:t>
            </w:r>
            <w:r w:rsidRPr="00042847">
              <w:rPr>
                <w:rFonts w:asciiTheme="minorHAnsi" w:hAnsiTheme="minorHAnsi" w:cstheme="minorHAnsi"/>
                <w:b/>
                <w:szCs w:val="22"/>
                <w:lang w:val="en-US" w:eastAsia="en-US"/>
              </w:rPr>
              <w:t xml:space="preserve"> were you seeking to address? </w:t>
            </w:r>
            <w:r w:rsidRPr="00042847">
              <w:rPr>
                <w:rFonts w:asciiTheme="minorHAnsi" w:hAnsiTheme="minorHAnsi" w:cstheme="minorHAnsi"/>
                <w:szCs w:val="22"/>
                <w:lang w:val="en-US" w:eastAsia="en-US"/>
              </w:rPr>
              <w:t>(max 100 words</w:t>
            </w:r>
            <w:r w:rsidR="001171DC" w:rsidRPr="00042847">
              <w:rPr>
                <w:rFonts w:asciiTheme="minorHAnsi" w:hAnsiTheme="minorHAnsi" w:cstheme="minorHAnsi"/>
                <w:szCs w:val="22"/>
                <w:lang w:val="en-US" w:eastAsia="en-US"/>
              </w:rPr>
              <w:t>)</w:t>
            </w:r>
          </w:p>
          <w:p w14:paraId="5FDC9A25" w14:textId="77777777" w:rsidR="001171DC" w:rsidRPr="00042847" w:rsidRDefault="001171DC" w:rsidP="001171DC">
            <w:pPr>
              <w:pStyle w:val="ListParagraph"/>
              <w:ind w:left="1080"/>
              <w:rPr>
                <w:rFonts w:asciiTheme="minorHAnsi" w:hAnsiTheme="minorHAnsi" w:cstheme="minorHAnsi"/>
                <w:szCs w:val="22"/>
                <w:lang w:val="en-US" w:eastAsia="en-US"/>
              </w:rPr>
            </w:pPr>
          </w:p>
          <w:p w14:paraId="10DB1E9F" w14:textId="0D6B13A0" w:rsidR="0091312A" w:rsidRPr="00042847" w:rsidRDefault="0091312A" w:rsidP="001171DC">
            <w:pPr>
              <w:pStyle w:val="ListParagraph"/>
              <w:ind w:left="1080"/>
              <w:rPr>
                <w:rFonts w:asciiTheme="minorHAnsi" w:hAnsiTheme="minorHAnsi" w:cstheme="minorHAnsi"/>
                <w:szCs w:val="22"/>
                <w:lang w:val="en-US" w:eastAsia="en-US"/>
              </w:rPr>
            </w:pPr>
          </w:p>
        </w:tc>
        <w:tc>
          <w:tcPr>
            <w:tcW w:w="3486" w:type="dxa"/>
            <w:shd w:val="clear" w:color="auto" w:fill="F2F2F2" w:themeFill="background1" w:themeFillShade="F2"/>
          </w:tcPr>
          <w:p w14:paraId="41326B5D" w14:textId="77777777" w:rsidR="00C814B4" w:rsidRPr="00042847" w:rsidRDefault="00C814B4" w:rsidP="00EA2947">
            <w:pPr>
              <w:rPr>
                <w:rFonts w:asciiTheme="minorHAnsi" w:hAnsiTheme="minorHAnsi" w:cstheme="minorHAnsi"/>
                <w:szCs w:val="22"/>
                <w:lang w:val="en-US" w:eastAsia="en-US"/>
              </w:rPr>
            </w:pPr>
          </w:p>
        </w:tc>
      </w:tr>
      <w:tr w:rsidR="00CC66AF" w:rsidRPr="00042847" w14:paraId="01C08459" w14:textId="77777777" w:rsidTr="004D2850">
        <w:tc>
          <w:tcPr>
            <w:tcW w:w="11902" w:type="dxa"/>
          </w:tcPr>
          <w:p w14:paraId="167225E0" w14:textId="77777777" w:rsidR="00CC66AF" w:rsidRPr="00042847" w:rsidRDefault="005C6607" w:rsidP="005C6607">
            <w:pPr>
              <w:pStyle w:val="ListParagraph"/>
              <w:numPr>
                <w:ilvl w:val="1"/>
                <w:numId w:val="11"/>
              </w:numPr>
              <w:rPr>
                <w:rFonts w:asciiTheme="minorHAnsi" w:hAnsiTheme="minorHAnsi" w:cstheme="minorHAnsi"/>
                <w:b/>
                <w:szCs w:val="22"/>
                <w:lang w:val="en-US" w:eastAsia="en-US"/>
              </w:rPr>
            </w:pPr>
            <w:r w:rsidRPr="00042847">
              <w:rPr>
                <w:rFonts w:asciiTheme="minorHAnsi" w:hAnsiTheme="minorHAnsi" w:cstheme="minorHAnsi"/>
                <w:b/>
                <w:szCs w:val="22"/>
                <w:lang w:val="en-US" w:eastAsia="en-US"/>
              </w:rPr>
              <w:t xml:space="preserve">What did you </w:t>
            </w:r>
            <w:r w:rsidRPr="00042847">
              <w:rPr>
                <w:rFonts w:asciiTheme="minorHAnsi" w:hAnsiTheme="minorHAnsi" w:cstheme="minorHAnsi"/>
                <w:b/>
                <w:szCs w:val="22"/>
                <w:u w:val="single"/>
                <w:lang w:val="en-US" w:eastAsia="en-US"/>
              </w:rPr>
              <w:t>do</w:t>
            </w:r>
            <w:r w:rsidRPr="00042847">
              <w:rPr>
                <w:rFonts w:asciiTheme="minorHAnsi" w:hAnsiTheme="minorHAnsi" w:cstheme="minorHAnsi"/>
                <w:b/>
                <w:szCs w:val="22"/>
                <w:lang w:val="en-US" w:eastAsia="en-US"/>
              </w:rPr>
              <w:t xml:space="preserve">? </w:t>
            </w:r>
            <w:r w:rsidRPr="00042847">
              <w:rPr>
                <w:rFonts w:asciiTheme="minorHAnsi" w:hAnsiTheme="minorHAnsi" w:cstheme="minorHAnsi"/>
                <w:szCs w:val="22"/>
                <w:lang w:val="en-US" w:eastAsia="en-US"/>
              </w:rPr>
              <w:t>(max 100 words)</w:t>
            </w:r>
          </w:p>
          <w:p w14:paraId="34FB87B3" w14:textId="77777777" w:rsidR="001171DC" w:rsidRPr="00042847" w:rsidRDefault="001171DC" w:rsidP="001171DC">
            <w:pPr>
              <w:pStyle w:val="ListParagraph"/>
              <w:ind w:left="1080"/>
              <w:rPr>
                <w:rFonts w:asciiTheme="minorHAnsi" w:hAnsiTheme="minorHAnsi" w:cstheme="minorHAnsi"/>
                <w:szCs w:val="22"/>
                <w:lang w:val="en-US" w:eastAsia="en-US"/>
              </w:rPr>
            </w:pPr>
          </w:p>
          <w:p w14:paraId="25598CD5" w14:textId="2D12600C" w:rsidR="0091312A" w:rsidRPr="00042847" w:rsidRDefault="0091312A" w:rsidP="001171DC">
            <w:pPr>
              <w:pStyle w:val="ListParagraph"/>
              <w:ind w:left="1080"/>
              <w:rPr>
                <w:rFonts w:asciiTheme="minorHAnsi" w:hAnsiTheme="minorHAnsi" w:cstheme="minorHAnsi"/>
                <w:szCs w:val="22"/>
                <w:lang w:val="en-US" w:eastAsia="en-US"/>
              </w:rPr>
            </w:pPr>
          </w:p>
        </w:tc>
        <w:tc>
          <w:tcPr>
            <w:tcW w:w="3486" w:type="dxa"/>
            <w:shd w:val="clear" w:color="auto" w:fill="F2F2F2" w:themeFill="background1" w:themeFillShade="F2"/>
          </w:tcPr>
          <w:p w14:paraId="777C972D" w14:textId="77777777" w:rsidR="00CC66AF" w:rsidRPr="00042847" w:rsidRDefault="00CC66AF" w:rsidP="00EA2947">
            <w:pPr>
              <w:rPr>
                <w:rFonts w:asciiTheme="minorHAnsi" w:hAnsiTheme="minorHAnsi" w:cstheme="minorHAnsi"/>
                <w:szCs w:val="22"/>
                <w:lang w:val="en-US" w:eastAsia="en-US"/>
              </w:rPr>
            </w:pPr>
          </w:p>
        </w:tc>
      </w:tr>
      <w:tr w:rsidR="00CC66AF" w:rsidRPr="00042847" w14:paraId="0F0FD3F4" w14:textId="77777777" w:rsidTr="004D2850">
        <w:tc>
          <w:tcPr>
            <w:tcW w:w="11902" w:type="dxa"/>
          </w:tcPr>
          <w:p w14:paraId="5A4BEF1F" w14:textId="77777777" w:rsidR="00CC66AF" w:rsidRPr="00042847" w:rsidRDefault="00CC66AF" w:rsidP="005C6607">
            <w:pPr>
              <w:pStyle w:val="ListParagraph"/>
              <w:numPr>
                <w:ilvl w:val="1"/>
                <w:numId w:val="11"/>
              </w:numPr>
              <w:rPr>
                <w:rFonts w:asciiTheme="minorHAnsi" w:hAnsiTheme="minorHAnsi" w:cstheme="minorHAnsi"/>
                <w:b/>
                <w:szCs w:val="22"/>
                <w:lang w:val="en-US" w:eastAsia="en-US"/>
              </w:rPr>
            </w:pPr>
            <w:r w:rsidRPr="00042847">
              <w:rPr>
                <w:rFonts w:asciiTheme="minorHAnsi" w:hAnsiTheme="minorHAnsi" w:cstheme="minorHAnsi"/>
                <w:b/>
                <w:szCs w:val="22"/>
                <w:u w:val="single"/>
                <w:lang w:val="en-US" w:eastAsia="en-US"/>
              </w:rPr>
              <w:t>Why</w:t>
            </w:r>
            <w:r w:rsidRPr="00042847">
              <w:rPr>
                <w:rFonts w:asciiTheme="minorHAnsi" w:hAnsiTheme="minorHAnsi" w:cstheme="minorHAnsi"/>
                <w:b/>
                <w:szCs w:val="22"/>
                <w:lang w:val="en-US" w:eastAsia="en-US"/>
              </w:rPr>
              <w:t xml:space="preserve"> did you approach it that way? </w:t>
            </w:r>
            <w:r w:rsidRPr="00042847">
              <w:rPr>
                <w:rFonts w:asciiTheme="minorHAnsi" w:hAnsiTheme="minorHAnsi" w:cstheme="minorHAnsi"/>
                <w:szCs w:val="22"/>
                <w:lang w:val="en-US" w:eastAsia="en-US"/>
              </w:rPr>
              <w:t>(max 100 words)</w:t>
            </w:r>
          </w:p>
          <w:p w14:paraId="5DF1D7BB" w14:textId="77777777" w:rsidR="001171DC" w:rsidRPr="00042847" w:rsidRDefault="001171DC" w:rsidP="001171DC">
            <w:pPr>
              <w:pStyle w:val="ListParagraph"/>
              <w:ind w:left="1080"/>
              <w:rPr>
                <w:rFonts w:asciiTheme="minorHAnsi" w:hAnsiTheme="minorHAnsi" w:cstheme="minorHAnsi"/>
                <w:szCs w:val="22"/>
                <w:lang w:val="en-US" w:eastAsia="en-US"/>
              </w:rPr>
            </w:pPr>
          </w:p>
          <w:p w14:paraId="54F7C304" w14:textId="3091A19D" w:rsidR="0091312A" w:rsidRPr="00042847" w:rsidRDefault="0091312A" w:rsidP="001171DC">
            <w:pPr>
              <w:pStyle w:val="ListParagraph"/>
              <w:ind w:left="1080"/>
              <w:rPr>
                <w:rFonts w:asciiTheme="minorHAnsi" w:hAnsiTheme="minorHAnsi" w:cstheme="minorHAnsi"/>
                <w:szCs w:val="22"/>
                <w:lang w:val="en-US" w:eastAsia="en-US"/>
              </w:rPr>
            </w:pPr>
          </w:p>
        </w:tc>
        <w:tc>
          <w:tcPr>
            <w:tcW w:w="3486" w:type="dxa"/>
            <w:shd w:val="clear" w:color="auto" w:fill="F2F2F2" w:themeFill="background1" w:themeFillShade="F2"/>
          </w:tcPr>
          <w:p w14:paraId="40015B14" w14:textId="77777777" w:rsidR="00CC66AF" w:rsidRPr="00042847" w:rsidRDefault="00CC66AF" w:rsidP="00EA2947">
            <w:pPr>
              <w:rPr>
                <w:rFonts w:asciiTheme="minorHAnsi" w:hAnsiTheme="minorHAnsi" w:cstheme="minorHAnsi"/>
                <w:szCs w:val="22"/>
                <w:lang w:val="en-US" w:eastAsia="en-US"/>
              </w:rPr>
            </w:pPr>
          </w:p>
        </w:tc>
      </w:tr>
      <w:tr w:rsidR="00CC66AF" w:rsidRPr="00042847" w14:paraId="3BF81793" w14:textId="77777777" w:rsidTr="004D2850">
        <w:tc>
          <w:tcPr>
            <w:tcW w:w="11902" w:type="dxa"/>
          </w:tcPr>
          <w:p w14:paraId="411C36B7" w14:textId="77777777" w:rsidR="00CC66AF" w:rsidRPr="00042847" w:rsidRDefault="00CC66AF" w:rsidP="00EA2947">
            <w:pPr>
              <w:pStyle w:val="ListParagraph"/>
              <w:numPr>
                <w:ilvl w:val="0"/>
                <w:numId w:val="11"/>
              </w:numPr>
              <w:rPr>
                <w:rFonts w:asciiTheme="minorHAnsi" w:hAnsiTheme="minorHAnsi" w:cstheme="minorHAnsi"/>
                <w:b/>
                <w:szCs w:val="22"/>
                <w:lang w:val="en-US" w:eastAsia="en-US"/>
              </w:rPr>
            </w:pPr>
            <w:r w:rsidRPr="00042847">
              <w:rPr>
                <w:rFonts w:asciiTheme="minorHAnsi" w:hAnsiTheme="minorHAnsi" w:cstheme="minorHAnsi"/>
                <w:b/>
                <w:szCs w:val="22"/>
                <w:lang w:val="en-US" w:eastAsia="en-US"/>
              </w:rPr>
              <w:lastRenderedPageBreak/>
              <w:t xml:space="preserve">What’s particularly </w:t>
            </w:r>
            <w:r w:rsidRPr="00042847">
              <w:rPr>
                <w:rFonts w:asciiTheme="minorHAnsi" w:hAnsiTheme="minorHAnsi" w:cstheme="minorHAnsi"/>
                <w:b/>
                <w:szCs w:val="22"/>
                <w:u w:val="single"/>
                <w:lang w:val="en-US" w:eastAsia="en-US"/>
              </w:rPr>
              <w:t>innovative or inspiring</w:t>
            </w:r>
            <w:r w:rsidRPr="00042847">
              <w:rPr>
                <w:rFonts w:asciiTheme="minorHAnsi" w:hAnsiTheme="minorHAnsi" w:cstheme="minorHAnsi"/>
                <w:b/>
                <w:szCs w:val="22"/>
                <w:lang w:val="en-US" w:eastAsia="en-US"/>
              </w:rPr>
              <w:t xml:space="preserve"> about this work?</w:t>
            </w:r>
            <w:r w:rsidRPr="00042847">
              <w:rPr>
                <w:rFonts w:asciiTheme="minorHAnsi" w:hAnsiTheme="minorHAnsi" w:cstheme="minorHAnsi"/>
                <w:szCs w:val="22"/>
                <w:lang w:val="en-US" w:eastAsia="en-US"/>
              </w:rPr>
              <w:t xml:space="preserve"> (max 100 words</w:t>
            </w:r>
            <w:r w:rsidR="001171DC" w:rsidRPr="00042847">
              <w:rPr>
                <w:rFonts w:asciiTheme="minorHAnsi" w:hAnsiTheme="minorHAnsi" w:cstheme="minorHAnsi"/>
                <w:b/>
                <w:szCs w:val="22"/>
                <w:lang w:val="en-US" w:eastAsia="en-US"/>
              </w:rPr>
              <w:t>)</w:t>
            </w:r>
            <w:r w:rsidR="001171DC" w:rsidRPr="00042847">
              <w:rPr>
                <w:rFonts w:asciiTheme="minorHAnsi" w:hAnsiTheme="minorHAnsi" w:cstheme="minorHAnsi"/>
                <w:b/>
                <w:szCs w:val="22"/>
                <w:lang w:val="en-US" w:eastAsia="en-US"/>
              </w:rPr>
              <w:br/>
            </w:r>
          </w:p>
          <w:p w14:paraId="35D6B79F" w14:textId="21EDF6A7" w:rsidR="0091312A" w:rsidRPr="00042847" w:rsidRDefault="0091312A" w:rsidP="0091312A">
            <w:pPr>
              <w:pStyle w:val="ListParagraph"/>
              <w:ind w:left="360"/>
              <w:rPr>
                <w:rFonts w:asciiTheme="minorHAnsi" w:hAnsiTheme="minorHAnsi" w:cstheme="minorHAnsi"/>
                <w:szCs w:val="22"/>
                <w:lang w:val="en-US" w:eastAsia="en-US"/>
              </w:rPr>
            </w:pPr>
          </w:p>
        </w:tc>
        <w:tc>
          <w:tcPr>
            <w:tcW w:w="3486" w:type="dxa"/>
            <w:shd w:val="clear" w:color="auto" w:fill="F2F2F2" w:themeFill="background1" w:themeFillShade="F2"/>
          </w:tcPr>
          <w:p w14:paraId="094F22D6" w14:textId="77777777" w:rsidR="00CC66AF" w:rsidRPr="00042847" w:rsidRDefault="00CC66AF" w:rsidP="00EA2947">
            <w:pPr>
              <w:rPr>
                <w:rFonts w:asciiTheme="minorHAnsi" w:hAnsiTheme="minorHAnsi" w:cstheme="minorHAnsi"/>
                <w:szCs w:val="22"/>
                <w:lang w:val="en-US" w:eastAsia="en-US"/>
              </w:rPr>
            </w:pPr>
          </w:p>
        </w:tc>
      </w:tr>
      <w:tr w:rsidR="00C814B4" w:rsidRPr="00042847" w14:paraId="7CDE0045" w14:textId="77777777" w:rsidTr="004D2850">
        <w:tc>
          <w:tcPr>
            <w:tcW w:w="11902" w:type="dxa"/>
          </w:tcPr>
          <w:p w14:paraId="2F8A9651" w14:textId="77777777" w:rsidR="00C814B4" w:rsidRPr="00042847" w:rsidRDefault="00C814B4" w:rsidP="00EA2947">
            <w:pPr>
              <w:pStyle w:val="ListParagraph"/>
              <w:numPr>
                <w:ilvl w:val="0"/>
                <w:numId w:val="11"/>
              </w:numPr>
              <w:rPr>
                <w:rFonts w:asciiTheme="minorHAnsi" w:hAnsiTheme="minorHAnsi" w:cstheme="minorHAnsi"/>
                <w:b/>
                <w:szCs w:val="22"/>
                <w:lang w:val="en-US" w:eastAsia="en-US"/>
              </w:rPr>
            </w:pPr>
            <w:r w:rsidRPr="00042847">
              <w:rPr>
                <w:rFonts w:asciiTheme="minorHAnsi" w:hAnsiTheme="minorHAnsi" w:cstheme="minorHAnsi"/>
                <w:b/>
                <w:szCs w:val="22"/>
                <w:lang w:val="en-US" w:eastAsia="en-US"/>
              </w:rPr>
              <w:t xml:space="preserve">In what ways has this work helped to </w:t>
            </w:r>
            <w:r w:rsidRPr="00042847">
              <w:rPr>
                <w:rFonts w:asciiTheme="minorHAnsi" w:hAnsiTheme="minorHAnsi" w:cstheme="minorHAnsi"/>
                <w:b/>
                <w:szCs w:val="22"/>
                <w:u w:val="single"/>
                <w:lang w:val="en-US" w:eastAsia="en-US"/>
              </w:rPr>
              <w:t>advance practice</w:t>
            </w:r>
            <w:r w:rsidRPr="00042847">
              <w:rPr>
                <w:rFonts w:asciiTheme="minorHAnsi" w:hAnsiTheme="minorHAnsi" w:cstheme="minorHAnsi"/>
                <w:b/>
                <w:szCs w:val="22"/>
                <w:lang w:val="en-US" w:eastAsia="en-US"/>
              </w:rPr>
              <w:t xml:space="preserve"> in your organisation? </w:t>
            </w:r>
            <w:r w:rsidRPr="00042847">
              <w:rPr>
                <w:rFonts w:asciiTheme="minorHAnsi" w:hAnsiTheme="minorHAnsi" w:cstheme="minorHAnsi"/>
                <w:szCs w:val="22"/>
                <w:lang w:val="en-US" w:eastAsia="en-US"/>
              </w:rPr>
              <w:t>(max 100 words)</w:t>
            </w:r>
            <w:r w:rsidR="001171DC" w:rsidRPr="00042847">
              <w:rPr>
                <w:rFonts w:asciiTheme="minorHAnsi" w:hAnsiTheme="minorHAnsi" w:cstheme="minorHAnsi"/>
                <w:b/>
                <w:szCs w:val="22"/>
                <w:lang w:val="en-US" w:eastAsia="en-US"/>
              </w:rPr>
              <w:br/>
            </w:r>
          </w:p>
          <w:p w14:paraId="2DB50381" w14:textId="726BE058" w:rsidR="0091312A" w:rsidRPr="00042847" w:rsidRDefault="0091312A" w:rsidP="0091312A">
            <w:pPr>
              <w:pStyle w:val="ListParagraph"/>
              <w:ind w:left="360"/>
              <w:rPr>
                <w:rFonts w:asciiTheme="minorHAnsi" w:hAnsiTheme="minorHAnsi" w:cstheme="minorHAnsi"/>
                <w:szCs w:val="22"/>
                <w:lang w:val="en-US" w:eastAsia="en-US"/>
              </w:rPr>
            </w:pPr>
          </w:p>
        </w:tc>
        <w:tc>
          <w:tcPr>
            <w:tcW w:w="3486" w:type="dxa"/>
            <w:shd w:val="clear" w:color="auto" w:fill="F2F2F2" w:themeFill="background1" w:themeFillShade="F2"/>
          </w:tcPr>
          <w:p w14:paraId="145430BA" w14:textId="77777777" w:rsidR="00C814B4" w:rsidRPr="00042847" w:rsidRDefault="00C814B4" w:rsidP="00EA2947">
            <w:pPr>
              <w:rPr>
                <w:rFonts w:asciiTheme="minorHAnsi" w:hAnsiTheme="minorHAnsi" w:cstheme="minorHAnsi"/>
                <w:szCs w:val="22"/>
                <w:lang w:val="en-US" w:eastAsia="en-US"/>
              </w:rPr>
            </w:pPr>
          </w:p>
        </w:tc>
      </w:tr>
      <w:tr w:rsidR="00C814B4" w:rsidRPr="00042847" w14:paraId="51C3F347" w14:textId="77777777" w:rsidTr="004D2850">
        <w:tc>
          <w:tcPr>
            <w:tcW w:w="11902" w:type="dxa"/>
          </w:tcPr>
          <w:p w14:paraId="35750654" w14:textId="1166AC1E" w:rsidR="00C814B4" w:rsidRPr="00042847" w:rsidRDefault="00C814B4" w:rsidP="00EA2947">
            <w:pPr>
              <w:pStyle w:val="ListParagraph"/>
              <w:numPr>
                <w:ilvl w:val="0"/>
                <w:numId w:val="11"/>
              </w:numPr>
              <w:rPr>
                <w:rFonts w:asciiTheme="minorHAnsi" w:hAnsiTheme="minorHAnsi" w:cstheme="minorHAnsi"/>
                <w:b/>
                <w:szCs w:val="22"/>
                <w:lang w:val="en-US" w:eastAsia="en-US"/>
              </w:rPr>
            </w:pPr>
            <w:r w:rsidRPr="00042847">
              <w:rPr>
                <w:rFonts w:asciiTheme="minorHAnsi" w:hAnsiTheme="minorHAnsi" w:cstheme="minorHAnsi"/>
                <w:b/>
                <w:szCs w:val="22"/>
                <w:lang w:val="en-US" w:eastAsia="en-US"/>
              </w:rPr>
              <w:t xml:space="preserve">What’s the </w:t>
            </w:r>
            <w:r w:rsidRPr="00042847">
              <w:rPr>
                <w:rFonts w:asciiTheme="minorHAnsi" w:hAnsiTheme="minorHAnsi" w:cstheme="minorHAnsi"/>
                <w:b/>
                <w:szCs w:val="22"/>
                <w:u w:val="single"/>
                <w:lang w:val="en-US" w:eastAsia="en-US"/>
              </w:rPr>
              <w:t>emerging impact</w:t>
            </w:r>
            <w:r w:rsidRPr="00042847">
              <w:rPr>
                <w:rFonts w:asciiTheme="minorHAnsi" w:hAnsiTheme="minorHAnsi" w:cstheme="minorHAnsi"/>
                <w:b/>
                <w:szCs w:val="22"/>
                <w:lang w:val="en-US" w:eastAsia="en-US"/>
              </w:rPr>
              <w:t xml:space="preserve"> of this work for those affected?</w:t>
            </w:r>
            <w:r w:rsidRPr="00042847">
              <w:rPr>
                <w:rFonts w:asciiTheme="minorHAnsi" w:hAnsiTheme="minorHAnsi" w:cstheme="minorHAnsi"/>
                <w:szCs w:val="22"/>
                <w:lang w:val="en-US" w:eastAsia="en-US"/>
              </w:rPr>
              <w:t xml:space="preserve"> (max 100 words)</w:t>
            </w:r>
          </w:p>
          <w:p w14:paraId="2AE5B8DE" w14:textId="77777777" w:rsidR="0091312A" w:rsidRPr="00042847" w:rsidRDefault="0091312A" w:rsidP="0091312A">
            <w:pPr>
              <w:pStyle w:val="ListParagraph"/>
              <w:ind w:left="360"/>
              <w:rPr>
                <w:rFonts w:asciiTheme="minorHAnsi" w:hAnsiTheme="minorHAnsi" w:cstheme="minorHAnsi"/>
                <w:szCs w:val="22"/>
                <w:lang w:val="en-US" w:eastAsia="en-US"/>
              </w:rPr>
            </w:pPr>
          </w:p>
          <w:p w14:paraId="6BBD59D0" w14:textId="72B56F20" w:rsidR="0091312A" w:rsidRPr="00042847" w:rsidRDefault="0091312A" w:rsidP="0091312A">
            <w:pPr>
              <w:pStyle w:val="ListParagraph"/>
              <w:ind w:left="360"/>
              <w:rPr>
                <w:rFonts w:asciiTheme="minorHAnsi" w:hAnsiTheme="minorHAnsi" w:cstheme="minorHAnsi"/>
                <w:szCs w:val="22"/>
                <w:lang w:val="en-US" w:eastAsia="en-US"/>
              </w:rPr>
            </w:pPr>
          </w:p>
        </w:tc>
        <w:tc>
          <w:tcPr>
            <w:tcW w:w="3486" w:type="dxa"/>
            <w:shd w:val="clear" w:color="auto" w:fill="F2F2F2" w:themeFill="background1" w:themeFillShade="F2"/>
          </w:tcPr>
          <w:p w14:paraId="5A2B7F6A" w14:textId="77777777" w:rsidR="00C814B4" w:rsidRPr="00042847" w:rsidRDefault="00C814B4" w:rsidP="00EA2947">
            <w:pPr>
              <w:rPr>
                <w:rFonts w:asciiTheme="minorHAnsi" w:hAnsiTheme="minorHAnsi" w:cstheme="minorHAnsi"/>
                <w:szCs w:val="22"/>
                <w:lang w:val="en-US" w:eastAsia="en-US"/>
              </w:rPr>
            </w:pPr>
          </w:p>
        </w:tc>
      </w:tr>
      <w:tr w:rsidR="00C814B4" w:rsidRPr="00042847" w14:paraId="25247647" w14:textId="77777777" w:rsidTr="004D2850">
        <w:tc>
          <w:tcPr>
            <w:tcW w:w="11902" w:type="dxa"/>
          </w:tcPr>
          <w:p w14:paraId="5218677A" w14:textId="49F1D871" w:rsidR="00C814B4" w:rsidRPr="00042847" w:rsidRDefault="00C814B4" w:rsidP="00EA2947">
            <w:pPr>
              <w:pStyle w:val="ListParagraph"/>
              <w:numPr>
                <w:ilvl w:val="0"/>
                <w:numId w:val="11"/>
              </w:numPr>
              <w:rPr>
                <w:rFonts w:asciiTheme="minorHAnsi" w:hAnsiTheme="minorHAnsi" w:cstheme="minorHAnsi"/>
                <w:szCs w:val="22"/>
                <w:lang w:val="en-US" w:eastAsia="en-US"/>
              </w:rPr>
            </w:pPr>
            <w:r w:rsidRPr="00042847">
              <w:rPr>
                <w:rFonts w:asciiTheme="minorHAnsi" w:hAnsiTheme="minorHAnsi" w:cstheme="minorHAnsi"/>
                <w:b/>
                <w:szCs w:val="22"/>
                <w:lang w:val="en-US" w:eastAsia="en-US"/>
              </w:rPr>
              <w:t xml:space="preserve">What are the </w:t>
            </w:r>
            <w:r w:rsidRPr="00042847">
              <w:rPr>
                <w:rFonts w:asciiTheme="minorHAnsi" w:hAnsiTheme="minorHAnsi" w:cstheme="minorHAnsi"/>
                <w:b/>
                <w:szCs w:val="22"/>
                <w:u w:val="single"/>
                <w:lang w:val="en-US" w:eastAsia="en-US"/>
              </w:rPr>
              <w:t>emerging benefits</w:t>
            </w:r>
            <w:r w:rsidRPr="00042847">
              <w:rPr>
                <w:rFonts w:asciiTheme="minorHAnsi" w:hAnsiTheme="minorHAnsi" w:cstheme="minorHAnsi"/>
                <w:b/>
                <w:szCs w:val="22"/>
                <w:lang w:val="en-US" w:eastAsia="en-US"/>
              </w:rPr>
              <w:t xml:space="preserve"> of this work for the organisation? </w:t>
            </w:r>
            <w:r w:rsidRPr="00042847">
              <w:rPr>
                <w:rFonts w:asciiTheme="minorHAnsi" w:hAnsiTheme="minorHAnsi" w:cstheme="minorHAnsi"/>
                <w:szCs w:val="22"/>
                <w:lang w:val="en-US" w:eastAsia="en-US"/>
              </w:rPr>
              <w:t>(max 100 words)</w:t>
            </w:r>
          </w:p>
          <w:p w14:paraId="5E093EF1" w14:textId="77777777" w:rsidR="0091312A" w:rsidRPr="00042847" w:rsidRDefault="0091312A" w:rsidP="0091312A">
            <w:pPr>
              <w:pStyle w:val="ListParagraph"/>
              <w:ind w:left="360"/>
              <w:rPr>
                <w:rFonts w:asciiTheme="minorHAnsi" w:hAnsiTheme="minorHAnsi" w:cstheme="minorHAnsi"/>
                <w:szCs w:val="22"/>
                <w:lang w:val="en-US" w:eastAsia="en-US"/>
              </w:rPr>
            </w:pPr>
          </w:p>
          <w:p w14:paraId="6558C89A" w14:textId="69F75F85" w:rsidR="001171DC" w:rsidRPr="00042847" w:rsidRDefault="001171DC" w:rsidP="001171DC">
            <w:pPr>
              <w:pStyle w:val="ListParagraph"/>
              <w:ind w:left="360"/>
              <w:rPr>
                <w:rFonts w:asciiTheme="minorHAnsi" w:hAnsiTheme="minorHAnsi" w:cstheme="minorHAnsi"/>
                <w:szCs w:val="22"/>
                <w:lang w:val="en-US" w:eastAsia="en-US"/>
              </w:rPr>
            </w:pPr>
          </w:p>
        </w:tc>
        <w:tc>
          <w:tcPr>
            <w:tcW w:w="3486" w:type="dxa"/>
            <w:shd w:val="clear" w:color="auto" w:fill="F2F2F2" w:themeFill="background1" w:themeFillShade="F2"/>
          </w:tcPr>
          <w:p w14:paraId="1A14A5AC" w14:textId="77777777" w:rsidR="00C814B4" w:rsidRPr="00042847" w:rsidRDefault="00C814B4" w:rsidP="00EA2947">
            <w:pPr>
              <w:rPr>
                <w:rFonts w:asciiTheme="minorHAnsi" w:hAnsiTheme="minorHAnsi" w:cstheme="minorHAnsi"/>
                <w:szCs w:val="22"/>
                <w:lang w:val="en-US" w:eastAsia="en-US"/>
              </w:rPr>
            </w:pPr>
          </w:p>
        </w:tc>
      </w:tr>
      <w:tr w:rsidR="00C814B4" w:rsidRPr="00042847" w14:paraId="2638D107" w14:textId="77777777" w:rsidTr="004D2850">
        <w:tc>
          <w:tcPr>
            <w:tcW w:w="11902" w:type="dxa"/>
          </w:tcPr>
          <w:p w14:paraId="693471F3" w14:textId="23C07FDD" w:rsidR="00C814B4" w:rsidRPr="00042847" w:rsidRDefault="00C814B4" w:rsidP="00EA2947">
            <w:pPr>
              <w:pStyle w:val="ListParagraph"/>
              <w:numPr>
                <w:ilvl w:val="0"/>
                <w:numId w:val="11"/>
              </w:numPr>
              <w:rPr>
                <w:rFonts w:asciiTheme="minorHAnsi" w:hAnsiTheme="minorHAnsi" w:cstheme="minorHAnsi"/>
                <w:szCs w:val="22"/>
                <w:lang w:val="en-US" w:eastAsia="en-US"/>
              </w:rPr>
            </w:pPr>
            <w:r w:rsidRPr="00042847">
              <w:rPr>
                <w:rFonts w:asciiTheme="minorHAnsi" w:hAnsiTheme="minorHAnsi" w:cstheme="minorHAnsi"/>
                <w:b/>
                <w:szCs w:val="22"/>
                <w:lang w:val="en-US" w:eastAsia="en-US"/>
              </w:rPr>
              <w:t xml:space="preserve">What’s your </w:t>
            </w:r>
            <w:r w:rsidRPr="00042847">
              <w:rPr>
                <w:rFonts w:asciiTheme="minorHAnsi" w:hAnsiTheme="minorHAnsi" w:cstheme="minorHAnsi"/>
                <w:b/>
                <w:szCs w:val="22"/>
                <w:u w:val="single"/>
                <w:lang w:val="en-US" w:eastAsia="en-US"/>
              </w:rPr>
              <w:t>emerging learning</w:t>
            </w:r>
            <w:r w:rsidRPr="00042847">
              <w:rPr>
                <w:rFonts w:asciiTheme="minorHAnsi" w:hAnsiTheme="minorHAnsi" w:cstheme="minorHAnsi"/>
                <w:b/>
                <w:szCs w:val="22"/>
                <w:lang w:val="en-US" w:eastAsia="en-US"/>
              </w:rPr>
              <w:t xml:space="preserve"> from this work?</w:t>
            </w:r>
            <w:r w:rsidRPr="00042847">
              <w:rPr>
                <w:rFonts w:asciiTheme="minorHAnsi" w:hAnsiTheme="minorHAnsi" w:cstheme="minorHAnsi"/>
                <w:szCs w:val="22"/>
                <w:lang w:val="en-US" w:eastAsia="en-US"/>
              </w:rPr>
              <w:t xml:space="preserve">  (max 100 words)</w:t>
            </w:r>
          </w:p>
          <w:p w14:paraId="2AF612BC" w14:textId="77777777" w:rsidR="0091312A" w:rsidRPr="00042847" w:rsidRDefault="0091312A" w:rsidP="0091312A">
            <w:pPr>
              <w:pStyle w:val="ListParagraph"/>
              <w:ind w:left="360"/>
              <w:rPr>
                <w:rFonts w:asciiTheme="minorHAnsi" w:hAnsiTheme="minorHAnsi" w:cstheme="minorHAnsi"/>
                <w:szCs w:val="22"/>
                <w:lang w:val="en-US" w:eastAsia="en-US"/>
              </w:rPr>
            </w:pPr>
          </w:p>
          <w:p w14:paraId="02DA3D84" w14:textId="0D469E52" w:rsidR="001171DC" w:rsidRPr="00042847" w:rsidRDefault="001171DC" w:rsidP="001171DC">
            <w:pPr>
              <w:pStyle w:val="ListParagraph"/>
              <w:ind w:left="360"/>
              <w:rPr>
                <w:rFonts w:asciiTheme="minorHAnsi" w:hAnsiTheme="minorHAnsi" w:cstheme="minorHAnsi"/>
                <w:szCs w:val="22"/>
                <w:lang w:val="en-US" w:eastAsia="en-US"/>
              </w:rPr>
            </w:pPr>
          </w:p>
        </w:tc>
        <w:tc>
          <w:tcPr>
            <w:tcW w:w="3486" w:type="dxa"/>
            <w:shd w:val="clear" w:color="auto" w:fill="F2F2F2" w:themeFill="background1" w:themeFillShade="F2"/>
          </w:tcPr>
          <w:p w14:paraId="09769B84" w14:textId="77777777" w:rsidR="00C814B4" w:rsidRPr="00042847" w:rsidRDefault="00C814B4" w:rsidP="00EA2947">
            <w:pPr>
              <w:rPr>
                <w:rFonts w:asciiTheme="minorHAnsi" w:hAnsiTheme="minorHAnsi" w:cstheme="minorHAnsi"/>
                <w:szCs w:val="22"/>
                <w:lang w:val="en-US" w:eastAsia="en-US"/>
              </w:rPr>
            </w:pPr>
          </w:p>
        </w:tc>
      </w:tr>
      <w:tr w:rsidR="00C814B4" w:rsidRPr="00042847" w14:paraId="7D7C41CA" w14:textId="77777777" w:rsidTr="00CC0032">
        <w:tc>
          <w:tcPr>
            <w:tcW w:w="11902" w:type="dxa"/>
          </w:tcPr>
          <w:p w14:paraId="6EE4C3D5" w14:textId="5F1DCD31" w:rsidR="00C814B4" w:rsidRPr="00042847" w:rsidRDefault="00C814B4" w:rsidP="00CC66AF">
            <w:pPr>
              <w:pStyle w:val="ListParagraph"/>
              <w:numPr>
                <w:ilvl w:val="0"/>
                <w:numId w:val="11"/>
              </w:numPr>
              <w:spacing w:after="0"/>
              <w:rPr>
                <w:rFonts w:asciiTheme="minorHAnsi" w:hAnsiTheme="minorHAnsi" w:cstheme="minorHAnsi"/>
                <w:szCs w:val="22"/>
                <w:lang w:val="en-US" w:eastAsia="en-US"/>
              </w:rPr>
            </w:pPr>
            <w:r w:rsidRPr="00042847">
              <w:rPr>
                <w:rFonts w:asciiTheme="minorHAnsi" w:hAnsiTheme="minorHAnsi" w:cstheme="minorHAnsi"/>
                <w:b/>
                <w:szCs w:val="22"/>
                <w:lang w:val="en-US" w:eastAsia="en-US"/>
              </w:rPr>
              <w:t>Endorsement</w:t>
            </w:r>
            <w:r w:rsidRPr="00042847">
              <w:rPr>
                <w:rFonts w:asciiTheme="minorHAnsi" w:hAnsiTheme="minorHAnsi" w:cstheme="minorHAnsi"/>
                <w:szCs w:val="22"/>
                <w:lang w:val="en-US" w:eastAsia="en-US"/>
              </w:rPr>
              <w:t xml:space="preserve">: Can you please provide name, job title and email address for someone outside your team who can provide a short endorsement of this work? </w:t>
            </w:r>
            <w:r w:rsidR="0091312A" w:rsidRPr="00042847">
              <w:rPr>
                <w:rFonts w:asciiTheme="minorHAnsi" w:hAnsiTheme="minorHAnsi" w:cstheme="minorHAnsi"/>
                <w:szCs w:val="22"/>
                <w:lang w:val="en-US" w:eastAsia="en-US"/>
              </w:rPr>
              <w:br/>
            </w:r>
            <w:r w:rsidRPr="00042847">
              <w:rPr>
                <w:rFonts w:asciiTheme="minorHAnsi" w:hAnsiTheme="minorHAnsi" w:cstheme="minorHAnsi"/>
                <w:szCs w:val="22"/>
                <w:lang w:val="en-US" w:eastAsia="en-US"/>
              </w:rPr>
              <w:t>(We’ll email them a copy of this application and will ask them to provide a</w:t>
            </w:r>
            <w:r w:rsidR="0091312A" w:rsidRPr="00042847">
              <w:rPr>
                <w:rFonts w:asciiTheme="minorHAnsi" w:hAnsiTheme="minorHAnsi" w:cstheme="minorHAnsi"/>
                <w:szCs w:val="22"/>
                <w:lang w:val="en-US" w:eastAsia="en-US"/>
              </w:rPr>
              <w:t xml:space="preserve"> short </w:t>
            </w:r>
            <w:r w:rsidRPr="00042847">
              <w:rPr>
                <w:rFonts w:asciiTheme="minorHAnsi" w:hAnsiTheme="minorHAnsi" w:cstheme="minorHAnsi"/>
                <w:szCs w:val="22"/>
                <w:lang w:val="en-US" w:eastAsia="en-US"/>
              </w:rPr>
              <w:t xml:space="preserve">endorsement </w:t>
            </w:r>
            <w:r w:rsidR="0091312A" w:rsidRPr="00042847">
              <w:rPr>
                <w:rFonts w:asciiTheme="minorHAnsi" w:hAnsiTheme="minorHAnsi" w:cstheme="minorHAnsi"/>
                <w:szCs w:val="22"/>
                <w:lang w:val="en-US" w:eastAsia="en-US"/>
              </w:rPr>
              <w:t>– max 100</w:t>
            </w:r>
            <w:r w:rsidRPr="00042847">
              <w:rPr>
                <w:rFonts w:asciiTheme="minorHAnsi" w:hAnsiTheme="minorHAnsi" w:cstheme="minorHAnsi"/>
                <w:szCs w:val="22"/>
                <w:lang w:val="en-US" w:eastAsia="en-US"/>
              </w:rPr>
              <w:t xml:space="preserve"> words)</w:t>
            </w:r>
          </w:p>
          <w:p w14:paraId="1742F06B" w14:textId="77777777" w:rsidR="001171DC" w:rsidRPr="00042847" w:rsidRDefault="001171DC" w:rsidP="001171DC">
            <w:pPr>
              <w:pStyle w:val="ListParagraph"/>
              <w:spacing w:after="0"/>
              <w:ind w:left="360"/>
              <w:rPr>
                <w:rFonts w:asciiTheme="minorHAnsi" w:hAnsiTheme="minorHAnsi" w:cstheme="minorHAnsi"/>
                <w:szCs w:val="22"/>
                <w:lang w:val="en-US" w:eastAsia="en-US"/>
              </w:rPr>
            </w:pPr>
          </w:p>
          <w:p w14:paraId="7C159E3D" w14:textId="1555CA6A" w:rsidR="0091312A" w:rsidRPr="00042847" w:rsidRDefault="0091312A" w:rsidP="001171DC">
            <w:pPr>
              <w:pStyle w:val="ListParagraph"/>
              <w:spacing w:after="0"/>
              <w:ind w:left="360"/>
              <w:rPr>
                <w:rFonts w:asciiTheme="minorHAnsi" w:hAnsiTheme="minorHAnsi" w:cstheme="minorHAnsi"/>
                <w:szCs w:val="22"/>
                <w:lang w:val="en-US" w:eastAsia="en-US"/>
              </w:rPr>
            </w:pPr>
          </w:p>
        </w:tc>
        <w:tc>
          <w:tcPr>
            <w:tcW w:w="3486" w:type="dxa"/>
            <w:shd w:val="clear" w:color="auto" w:fill="808080" w:themeFill="background1" w:themeFillShade="80"/>
          </w:tcPr>
          <w:p w14:paraId="646478D4" w14:textId="77777777" w:rsidR="00C814B4" w:rsidRPr="00042847" w:rsidRDefault="00C814B4" w:rsidP="00EA2947">
            <w:pPr>
              <w:rPr>
                <w:rFonts w:asciiTheme="minorHAnsi" w:hAnsiTheme="minorHAnsi" w:cstheme="minorHAnsi"/>
                <w:szCs w:val="22"/>
                <w:lang w:val="en-US" w:eastAsia="en-US"/>
              </w:rPr>
            </w:pPr>
          </w:p>
        </w:tc>
      </w:tr>
      <w:tr w:rsidR="001171DC" w:rsidRPr="00042847" w14:paraId="25786915" w14:textId="77777777" w:rsidTr="00726E6F">
        <w:tc>
          <w:tcPr>
            <w:tcW w:w="15388" w:type="dxa"/>
            <w:gridSpan w:val="2"/>
            <w:shd w:val="clear" w:color="auto" w:fill="F2F2F2" w:themeFill="background1" w:themeFillShade="F2"/>
          </w:tcPr>
          <w:p w14:paraId="7B476076" w14:textId="77777777" w:rsidR="00726E6F" w:rsidRPr="00042847" w:rsidRDefault="00726E6F" w:rsidP="00EA2947">
            <w:pPr>
              <w:rPr>
                <w:rFonts w:asciiTheme="minorHAnsi" w:hAnsiTheme="minorHAnsi" w:cstheme="minorHAnsi"/>
                <w:szCs w:val="22"/>
                <w:lang w:val="en-US" w:eastAsia="en-US"/>
              </w:rPr>
            </w:pPr>
            <w:r w:rsidRPr="00042847">
              <w:rPr>
                <w:rFonts w:asciiTheme="minorHAnsi" w:hAnsiTheme="minorHAnsi" w:cstheme="minorHAnsi"/>
                <w:b/>
                <w:i/>
                <w:szCs w:val="22"/>
                <w:lang w:val="en-US" w:eastAsia="en-US"/>
              </w:rPr>
              <w:t>For use by judging panel</w:t>
            </w:r>
            <w:r w:rsidRPr="00042847">
              <w:rPr>
                <w:rFonts w:asciiTheme="minorHAnsi" w:hAnsiTheme="minorHAnsi" w:cstheme="minorHAnsi"/>
                <w:szCs w:val="22"/>
                <w:lang w:val="en-US" w:eastAsia="en-US"/>
              </w:rPr>
              <w:t xml:space="preserve"> </w:t>
            </w:r>
          </w:p>
          <w:p w14:paraId="1E842999" w14:textId="77777777" w:rsidR="001171DC" w:rsidRPr="00042847" w:rsidRDefault="00726E6F" w:rsidP="00EA2947">
            <w:pPr>
              <w:rPr>
                <w:rFonts w:asciiTheme="minorHAnsi" w:hAnsiTheme="minorHAnsi" w:cstheme="minorHAnsi"/>
                <w:szCs w:val="22"/>
                <w:lang w:val="en-US" w:eastAsia="en-US"/>
              </w:rPr>
            </w:pPr>
            <w:r w:rsidRPr="00042847">
              <w:rPr>
                <w:rFonts w:asciiTheme="minorHAnsi" w:hAnsiTheme="minorHAnsi" w:cstheme="minorHAnsi"/>
                <w:szCs w:val="22"/>
                <w:lang w:val="en-US" w:eastAsia="en-US"/>
              </w:rPr>
              <w:t>Overall comments:</w:t>
            </w:r>
          </w:p>
          <w:p w14:paraId="373FCBC0" w14:textId="7C4C8480" w:rsidR="00726E6F" w:rsidRPr="00042847" w:rsidRDefault="00726E6F" w:rsidP="00EA2947">
            <w:pPr>
              <w:rPr>
                <w:rFonts w:asciiTheme="minorHAnsi" w:hAnsiTheme="minorHAnsi" w:cstheme="minorHAnsi"/>
                <w:szCs w:val="22"/>
                <w:lang w:val="en-US" w:eastAsia="en-US"/>
              </w:rPr>
            </w:pPr>
          </w:p>
        </w:tc>
      </w:tr>
    </w:tbl>
    <w:p w14:paraId="7DAB8E15" w14:textId="51CCB2E1" w:rsidR="002A470C" w:rsidRPr="00042847" w:rsidRDefault="002A470C" w:rsidP="00BF6F1B">
      <w:pPr>
        <w:spacing w:after="0" w:line="240" w:lineRule="auto"/>
        <w:rPr>
          <w:rFonts w:asciiTheme="minorHAnsi" w:hAnsiTheme="minorHAnsi" w:cstheme="minorHAnsi"/>
          <w:szCs w:val="22"/>
        </w:rPr>
      </w:pPr>
    </w:p>
    <w:p w14:paraId="22DA78C4" w14:textId="3257CB6C" w:rsidR="00B17CFC" w:rsidRPr="00042847" w:rsidRDefault="00B17CFC" w:rsidP="00B17CFC">
      <w:pPr>
        <w:rPr>
          <w:rFonts w:asciiTheme="minorHAnsi" w:hAnsiTheme="minorHAnsi" w:cstheme="minorHAnsi"/>
          <w:szCs w:val="22"/>
        </w:rPr>
      </w:pPr>
      <w:bookmarkStart w:id="1" w:name="_GoBack"/>
      <w:bookmarkEnd w:id="1"/>
    </w:p>
    <w:p w14:paraId="6D23CE5D" w14:textId="11B0C7B7" w:rsidR="00B17CFC" w:rsidRPr="00042847" w:rsidRDefault="00B17CFC" w:rsidP="00B17CFC">
      <w:pPr>
        <w:tabs>
          <w:tab w:val="left" w:pos="6375"/>
        </w:tabs>
        <w:rPr>
          <w:rFonts w:asciiTheme="minorHAnsi" w:hAnsiTheme="minorHAnsi" w:cstheme="minorHAnsi"/>
          <w:szCs w:val="22"/>
        </w:rPr>
      </w:pPr>
      <w:r w:rsidRPr="00042847">
        <w:rPr>
          <w:rFonts w:asciiTheme="minorHAnsi" w:hAnsiTheme="minorHAnsi" w:cstheme="minorHAnsi"/>
          <w:szCs w:val="22"/>
        </w:rPr>
        <w:tab/>
      </w:r>
    </w:p>
    <w:sectPr w:rsidR="00B17CFC" w:rsidRPr="00042847" w:rsidSect="008624B0">
      <w:footerReference w:type="default" r:id="rId27"/>
      <w:headerReference w:type="first" r:id="rId28"/>
      <w:footerReference w:type="first" r:id="rId29"/>
      <w:pgSz w:w="16838"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E9E402" w14:textId="77777777" w:rsidR="006A00DC" w:rsidRDefault="006A00DC" w:rsidP="00AD5802">
      <w:pPr>
        <w:spacing w:after="0" w:line="240" w:lineRule="auto"/>
      </w:pPr>
      <w:r>
        <w:separator/>
      </w:r>
    </w:p>
  </w:endnote>
  <w:endnote w:type="continuationSeparator" w:id="0">
    <w:p w14:paraId="4A7F7319" w14:textId="77777777" w:rsidR="006A00DC" w:rsidRDefault="006A00DC" w:rsidP="00AD5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panose1 w:val="020B0603020203020204"/>
    <w:charset w:val="00"/>
    <w:family w:val="swiss"/>
    <w:pitch w:val="variable"/>
    <w:sig w:usb0="A00002EF" w:usb1="5000205B" w:usb2="00000008" w:usb3="00000000" w:csb0="0000009F" w:csb1="00000000"/>
  </w:font>
  <w:font w:name="Rdg Vesta">
    <w:altName w:val="Times New Roman"/>
    <w:charset w:val="00"/>
    <w:family w:val="auto"/>
    <w:pitch w:val="variable"/>
    <w:sig w:usb0="A00000EF" w:usb1="4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ffra Light">
    <w:panose1 w:val="020B0403020203020204"/>
    <w:charset w:val="00"/>
    <w:family w:val="swiss"/>
    <w:pitch w:val="variable"/>
    <w:sig w:usb0="A00002EF" w:usb1="5000205B" w:usb2="00000008"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1915556"/>
      <w:docPartObj>
        <w:docPartGallery w:val="Page Numbers (Bottom of Page)"/>
        <w:docPartUnique/>
      </w:docPartObj>
    </w:sdtPr>
    <w:sdtEndPr/>
    <w:sdtContent>
      <w:p w14:paraId="76D1AD77" w14:textId="77777777" w:rsidR="003F4C31" w:rsidRDefault="003F4C31" w:rsidP="003F4C31">
        <w:pPr>
          <w:pStyle w:val="Footer"/>
          <w:jc w:val="both"/>
        </w:pPr>
        <w:r>
          <w:drawing>
            <wp:anchor distT="0" distB="0" distL="114300" distR="114300" simplePos="0" relativeHeight="251662336" behindDoc="0" locked="0" layoutInCell="1" allowOverlap="1" wp14:anchorId="64F8A165" wp14:editId="38D050DA">
              <wp:simplePos x="0" y="0"/>
              <wp:positionH relativeFrom="column">
                <wp:posOffset>3830955</wp:posOffset>
              </wp:positionH>
              <wp:positionV relativeFrom="paragraph">
                <wp:posOffset>-189230</wp:posOffset>
              </wp:positionV>
              <wp:extent cx="2667635" cy="4457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635" cy="445770"/>
                      </a:xfrm>
                      <a:prstGeom prst="rect">
                        <a:avLst/>
                      </a:prstGeom>
                      <a:noFill/>
                      <a:ln>
                        <a:noFill/>
                      </a:ln>
                    </pic:spPr>
                  </pic:pic>
                </a:graphicData>
              </a:graphic>
            </wp:anchor>
          </w:drawing>
        </w:r>
        <w:r w:rsidRPr="00345C70">
          <w:rPr>
            <w:rFonts w:ascii="Effra" w:hAnsi="Effra" w:cs="Effra"/>
            <w:sz w:val="20"/>
            <w:szCs w:val="20"/>
          </w:rPr>
          <w:t>© Henley Forum 201</w:t>
        </w:r>
        <w:r>
          <w:rPr>
            <w:rFonts w:ascii="Effra" w:hAnsi="Effra" w:cs="Effra"/>
            <w:sz w:val="20"/>
            <w:szCs w:val="20"/>
          </w:rPr>
          <w:t>9</w:t>
        </w:r>
        <w:r w:rsidRPr="00345C70">
          <w:rPr>
            <w:rFonts w:ascii="Effra" w:hAnsi="Effra" w:cs="Effra"/>
            <w:sz w:val="20"/>
            <w:szCs w:val="20"/>
          </w:rPr>
          <w:tab/>
        </w:r>
        <w:r w:rsidRPr="00345C70">
          <w:rPr>
            <w:rFonts w:ascii="Effra" w:hAnsi="Effra" w:cs="Effra"/>
            <w:noProof w:val="0"/>
            <w:sz w:val="20"/>
            <w:szCs w:val="20"/>
          </w:rPr>
          <w:fldChar w:fldCharType="begin"/>
        </w:r>
        <w:r w:rsidRPr="00345C70">
          <w:rPr>
            <w:rFonts w:ascii="Effra" w:hAnsi="Effra" w:cs="Effra"/>
            <w:sz w:val="20"/>
            <w:szCs w:val="20"/>
          </w:rPr>
          <w:instrText xml:space="preserve"> PAGE   \* MERGEFORMAT </w:instrText>
        </w:r>
        <w:r w:rsidRPr="00345C70">
          <w:rPr>
            <w:rFonts w:ascii="Effra" w:hAnsi="Effra" w:cs="Effra"/>
            <w:noProof w:val="0"/>
            <w:sz w:val="20"/>
            <w:szCs w:val="20"/>
          </w:rPr>
          <w:fldChar w:fldCharType="separate"/>
        </w:r>
        <w:r>
          <w:rPr>
            <w:rFonts w:ascii="Effra" w:hAnsi="Effra" w:cs="Effra"/>
            <w:noProof w:val="0"/>
            <w:sz w:val="20"/>
            <w:szCs w:val="20"/>
          </w:rPr>
          <w:t>1</w:t>
        </w:r>
        <w:r w:rsidRPr="00345C70">
          <w:rPr>
            <w:rFonts w:ascii="Effra" w:hAnsi="Effra" w:cs="Effra"/>
            <w:sz w:val="20"/>
            <w:szCs w:val="20"/>
          </w:rPr>
          <w:fldChar w:fldCharType="end"/>
        </w:r>
        <w:r w:rsidRPr="00A4082C">
          <w:rPr>
            <w:sz w:val="20"/>
            <w:szCs w:val="20"/>
          </w:rPr>
          <w:tab/>
        </w:r>
        <w:r>
          <w:t xml:space="preserve">         </w:t>
        </w:r>
      </w:p>
    </w:sdtContent>
  </w:sdt>
  <w:p w14:paraId="6F63FEB4" w14:textId="77777777" w:rsidR="004C258B" w:rsidRPr="00324F5C" w:rsidRDefault="004C258B" w:rsidP="00324F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6337458"/>
      <w:docPartObj>
        <w:docPartGallery w:val="Page Numbers (Bottom of Page)"/>
        <w:docPartUnique/>
      </w:docPartObj>
    </w:sdtPr>
    <w:sdtEndPr/>
    <w:sdtContent>
      <w:p w14:paraId="3767C1FA" w14:textId="77777777" w:rsidR="004C258B" w:rsidRDefault="002D5A3D" w:rsidP="00324F5C">
        <w:pPr>
          <w:pStyle w:val="Footer"/>
          <w:jc w:val="both"/>
        </w:pPr>
        <w:r>
          <w:drawing>
            <wp:anchor distT="0" distB="0" distL="114300" distR="114300" simplePos="0" relativeHeight="251660288" behindDoc="0" locked="0" layoutInCell="1" allowOverlap="1" wp14:anchorId="61101E59" wp14:editId="42691D84">
              <wp:simplePos x="0" y="0"/>
              <wp:positionH relativeFrom="column">
                <wp:posOffset>4097782</wp:posOffset>
              </wp:positionH>
              <wp:positionV relativeFrom="paragraph">
                <wp:posOffset>-189281</wp:posOffset>
              </wp:positionV>
              <wp:extent cx="2667635" cy="44577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635" cy="445770"/>
                      </a:xfrm>
                      <a:prstGeom prst="rect">
                        <a:avLst/>
                      </a:prstGeom>
                      <a:noFill/>
                      <a:ln>
                        <a:noFill/>
                      </a:ln>
                    </pic:spPr>
                  </pic:pic>
                </a:graphicData>
              </a:graphic>
            </wp:anchor>
          </w:drawing>
        </w:r>
        <w:r w:rsidR="004C258B" w:rsidRPr="00345C70">
          <w:rPr>
            <w:rFonts w:ascii="Effra" w:hAnsi="Effra" w:cs="Effra"/>
            <w:sz w:val="20"/>
            <w:szCs w:val="20"/>
          </w:rPr>
          <w:t>© Henley Forum 201</w:t>
        </w:r>
        <w:r>
          <w:rPr>
            <w:rFonts w:ascii="Effra" w:hAnsi="Effra" w:cs="Effra"/>
            <w:sz w:val="20"/>
            <w:szCs w:val="20"/>
          </w:rPr>
          <w:t>9</w:t>
        </w:r>
        <w:r w:rsidR="004C258B" w:rsidRPr="00345C70">
          <w:rPr>
            <w:rFonts w:ascii="Effra" w:hAnsi="Effra" w:cs="Effra"/>
            <w:sz w:val="20"/>
            <w:szCs w:val="20"/>
          </w:rPr>
          <w:tab/>
        </w:r>
        <w:r w:rsidR="004C258B" w:rsidRPr="00345C70">
          <w:rPr>
            <w:rFonts w:ascii="Effra" w:hAnsi="Effra" w:cs="Effra"/>
            <w:noProof w:val="0"/>
            <w:sz w:val="20"/>
            <w:szCs w:val="20"/>
          </w:rPr>
          <w:fldChar w:fldCharType="begin"/>
        </w:r>
        <w:r w:rsidR="004C258B" w:rsidRPr="00345C70">
          <w:rPr>
            <w:rFonts w:ascii="Effra" w:hAnsi="Effra" w:cs="Effra"/>
            <w:sz w:val="20"/>
            <w:szCs w:val="20"/>
          </w:rPr>
          <w:instrText xml:space="preserve"> PAGE   \* MERGEFORMAT </w:instrText>
        </w:r>
        <w:r w:rsidR="004C258B" w:rsidRPr="00345C70">
          <w:rPr>
            <w:rFonts w:ascii="Effra" w:hAnsi="Effra" w:cs="Effra"/>
            <w:noProof w:val="0"/>
            <w:sz w:val="20"/>
            <w:szCs w:val="20"/>
          </w:rPr>
          <w:fldChar w:fldCharType="separate"/>
        </w:r>
        <w:r w:rsidR="00345C70">
          <w:rPr>
            <w:rFonts w:ascii="Effra" w:hAnsi="Effra" w:cs="Effra"/>
            <w:sz w:val="20"/>
            <w:szCs w:val="20"/>
          </w:rPr>
          <w:t>1</w:t>
        </w:r>
        <w:r w:rsidR="004C258B" w:rsidRPr="00345C70">
          <w:rPr>
            <w:rFonts w:ascii="Effra" w:hAnsi="Effra" w:cs="Effra"/>
            <w:sz w:val="20"/>
            <w:szCs w:val="20"/>
          </w:rPr>
          <w:fldChar w:fldCharType="end"/>
        </w:r>
        <w:r w:rsidR="004C258B" w:rsidRPr="00A4082C">
          <w:rPr>
            <w:sz w:val="20"/>
            <w:szCs w:val="20"/>
          </w:rPr>
          <w:tab/>
        </w:r>
        <w:r w:rsidR="004C258B">
          <w:t xml:space="preserve">         </w:t>
        </w:r>
      </w:p>
    </w:sdtContent>
  </w:sdt>
  <w:p w14:paraId="22897468" w14:textId="77777777" w:rsidR="004C258B" w:rsidRDefault="004C25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275518"/>
      <w:docPartObj>
        <w:docPartGallery w:val="Page Numbers (Bottom of Page)"/>
        <w:docPartUnique/>
      </w:docPartObj>
    </w:sdtPr>
    <w:sdtEndPr/>
    <w:sdtContent>
      <w:p w14:paraId="4AB68E7D" w14:textId="21B18BDA" w:rsidR="00B17CFC" w:rsidRDefault="00B17CFC" w:rsidP="003F4C31">
        <w:pPr>
          <w:pStyle w:val="Footer"/>
          <w:jc w:val="both"/>
        </w:pPr>
        <w:r>
          <w:drawing>
            <wp:anchor distT="0" distB="0" distL="114300" distR="114300" simplePos="0" relativeHeight="251674624" behindDoc="0" locked="0" layoutInCell="1" allowOverlap="1" wp14:anchorId="0682F751" wp14:editId="26BC6609">
              <wp:simplePos x="0" y="0"/>
              <wp:positionH relativeFrom="margin">
                <wp:align>right</wp:align>
              </wp:positionH>
              <wp:positionV relativeFrom="paragraph">
                <wp:posOffset>10795</wp:posOffset>
              </wp:positionV>
              <wp:extent cx="2667635" cy="4457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635" cy="445770"/>
                      </a:xfrm>
                      <a:prstGeom prst="rect">
                        <a:avLst/>
                      </a:prstGeom>
                      <a:noFill/>
                      <a:ln>
                        <a:noFill/>
                      </a:ln>
                    </pic:spPr>
                  </pic:pic>
                </a:graphicData>
              </a:graphic>
            </wp:anchor>
          </w:drawing>
        </w:r>
        <w:r w:rsidRPr="00345C70">
          <w:rPr>
            <w:rFonts w:ascii="Effra" w:hAnsi="Effra" w:cs="Effra"/>
            <w:sz w:val="20"/>
            <w:szCs w:val="20"/>
          </w:rPr>
          <w:t>© Henley Forum 201</w:t>
        </w:r>
        <w:r>
          <w:rPr>
            <w:rFonts w:ascii="Effra" w:hAnsi="Effra" w:cs="Effra"/>
            <w:sz w:val="20"/>
            <w:szCs w:val="20"/>
          </w:rPr>
          <w:t>9</w:t>
        </w:r>
        <w:r w:rsidRPr="00345C70">
          <w:rPr>
            <w:rFonts w:ascii="Effra" w:hAnsi="Effra" w:cs="Effra"/>
            <w:sz w:val="20"/>
            <w:szCs w:val="20"/>
          </w:rPr>
          <w:tab/>
        </w:r>
        <w:r>
          <w:rPr>
            <w:rFonts w:ascii="Effra" w:hAnsi="Effra" w:cs="Effra"/>
            <w:sz w:val="20"/>
            <w:szCs w:val="20"/>
          </w:rPr>
          <w:t xml:space="preserve">                                                                                                                                         </w:t>
        </w:r>
        <w:r w:rsidRPr="00345C70">
          <w:rPr>
            <w:rFonts w:ascii="Effra" w:hAnsi="Effra" w:cs="Effra"/>
            <w:noProof w:val="0"/>
            <w:sz w:val="20"/>
            <w:szCs w:val="20"/>
          </w:rPr>
          <w:fldChar w:fldCharType="begin"/>
        </w:r>
        <w:r w:rsidRPr="00345C70">
          <w:rPr>
            <w:rFonts w:ascii="Effra" w:hAnsi="Effra" w:cs="Effra"/>
            <w:sz w:val="20"/>
            <w:szCs w:val="20"/>
          </w:rPr>
          <w:instrText xml:space="preserve"> PAGE   \* MERGEFORMAT </w:instrText>
        </w:r>
        <w:r w:rsidRPr="00345C70">
          <w:rPr>
            <w:rFonts w:ascii="Effra" w:hAnsi="Effra" w:cs="Effra"/>
            <w:noProof w:val="0"/>
            <w:sz w:val="20"/>
            <w:szCs w:val="20"/>
          </w:rPr>
          <w:fldChar w:fldCharType="separate"/>
        </w:r>
        <w:r>
          <w:rPr>
            <w:rFonts w:ascii="Effra" w:hAnsi="Effra" w:cs="Effra"/>
            <w:noProof w:val="0"/>
            <w:sz w:val="20"/>
            <w:szCs w:val="20"/>
          </w:rPr>
          <w:t>1</w:t>
        </w:r>
        <w:r w:rsidRPr="00345C70">
          <w:rPr>
            <w:rFonts w:ascii="Effra" w:hAnsi="Effra" w:cs="Effra"/>
            <w:sz w:val="20"/>
            <w:szCs w:val="20"/>
          </w:rPr>
          <w:fldChar w:fldCharType="end"/>
        </w:r>
        <w:r w:rsidRPr="00A4082C">
          <w:rPr>
            <w:sz w:val="20"/>
            <w:szCs w:val="20"/>
          </w:rPr>
          <w:tab/>
        </w:r>
        <w:r>
          <w:t xml:space="preserve">         </w:t>
        </w:r>
      </w:p>
    </w:sdtContent>
  </w:sdt>
  <w:p w14:paraId="58852255" w14:textId="77777777" w:rsidR="00B17CFC" w:rsidRPr="00324F5C" w:rsidRDefault="00B17CFC" w:rsidP="00324F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3364333"/>
      <w:docPartObj>
        <w:docPartGallery w:val="Page Numbers (Bottom of Page)"/>
        <w:docPartUnique/>
      </w:docPartObj>
    </w:sdtPr>
    <w:sdtEndPr/>
    <w:sdtContent>
      <w:p w14:paraId="6651E0F8" w14:textId="2263FF5D" w:rsidR="003D296E" w:rsidRDefault="003D296E" w:rsidP="00324F5C">
        <w:pPr>
          <w:pStyle w:val="Footer"/>
          <w:jc w:val="both"/>
        </w:pPr>
        <w:r>
          <w:drawing>
            <wp:anchor distT="0" distB="0" distL="114300" distR="114300" simplePos="0" relativeHeight="251672576" behindDoc="0" locked="0" layoutInCell="1" allowOverlap="1" wp14:anchorId="55E046AC" wp14:editId="6A980DE7">
              <wp:simplePos x="0" y="0"/>
              <wp:positionH relativeFrom="margin">
                <wp:align>right</wp:align>
              </wp:positionH>
              <wp:positionV relativeFrom="paragraph">
                <wp:posOffset>23495</wp:posOffset>
              </wp:positionV>
              <wp:extent cx="2667635" cy="4457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635" cy="445770"/>
                      </a:xfrm>
                      <a:prstGeom prst="rect">
                        <a:avLst/>
                      </a:prstGeom>
                      <a:noFill/>
                      <a:ln>
                        <a:noFill/>
                      </a:ln>
                    </pic:spPr>
                  </pic:pic>
                </a:graphicData>
              </a:graphic>
            </wp:anchor>
          </w:drawing>
        </w:r>
        <w:r w:rsidRPr="00345C70">
          <w:rPr>
            <w:rFonts w:ascii="Effra" w:hAnsi="Effra" w:cs="Effra"/>
            <w:sz w:val="20"/>
            <w:szCs w:val="20"/>
          </w:rPr>
          <w:t>© Henley Forum 201</w:t>
        </w:r>
        <w:r>
          <w:rPr>
            <w:rFonts w:ascii="Effra" w:hAnsi="Effra" w:cs="Effra"/>
            <w:sz w:val="20"/>
            <w:szCs w:val="20"/>
          </w:rPr>
          <w:t>9</w:t>
        </w:r>
        <w:r>
          <w:rPr>
            <w:rFonts w:ascii="Effra" w:hAnsi="Effra" w:cs="Effra"/>
            <w:sz w:val="20"/>
            <w:szCs w:val="20"/>
          </w:rPr>
          <w:tab/>
          <w:t xml:space="preserve">         </w:t>
        </w:r>
        <w:r w:rsidR="008624B0">
          <w:rPr>
            <w:rFonts w:ascii="Effra" w:hAnsi="Effra" w:cs="Effra"/>
            <w:sz w:val="20"/>
            <w:szCs w:val="20"/>
          </w:rPr>
          <w:t xml:space="preserve">                                                                                                                                                   </w:t>
        </w:r>
        <w:r>
          <w:rPr>
            <w:rFonts w:ascii="Effra" w:hAnsi="Effra" w:cs="Effra"/>
            <w:sz w:val="20"/>
            <w:szCs w:val="20"/>
          </w:rPr>
          <w:t xml:space="preserve"> </w:t>
        </w:r>
        <w:r w:rsidRPr="00345C70">
          <w:rPr>
            <w:rFonts w:ascii="Effra" w:hAnsi="Effra" w:cs="Effra"/>
            <w:noProof w:val="0"/>
            <w:sz w:val="20"/>
            <w:szCs w:val="20"/>
          </w:rPr>
          <w:fldChar w:fldCharType="begin"/>
        </w:r>
        <w:r w:rsidRPr="00345C70">
          <w:rPr>
            <w:rFonts w:ascii="Effra" w:hAnsi="Effra" w:cs="Effra"/>
            <w:sz w:val="20"/>
            <w:szCs w:val="20"/>
          </w:rPr>
          <w:instrText xml:space="preserve"> PAGE   \* MERGEFORMAT </w:instrText>
        </w:r>
        <w:r w:rsidRPr="00345C70">
          <w:rPr>
            <w:rFonts w:ascii="Effra" w:hAnsi="Effra" w:cs="Effra"/>
            <w:noProof w:val="0"/>
            <w:sz w:val="20"/>
            <w:szCs w:val="20"/>
          </w:rPr>
          <w:fldChar w:fldCharType="separate"/>
        </w:r>
        <w:r>
          <w:rPr>
            <w:rFonts w:ascii="Effra" w:hAnsi="Effra" w:cs="Effra"/>
            <w:sz w:val="20"/>
            <w:szCs w:val="20"/>
          </w:rPr>
          <w:t>1</w:t>
        </w:r>
        <w:r w:rsidRPr="00345C70">
          <w:rPr>
            <w:rFonts w:ascii="Effra" w:hAnsi="Effra" w:cs="Effra"/>
            <w:sz w:val="20"/>
            <w:szCs w:val="20"/>
          </w:rPr>
          <w:fldChar w:fldCharType="end"/>
        </w:r>
        <w:r w:rsidRPr="00A4082C">
          <w:rPr>
            <w:sz w:val="20"/>
            <w:szCs w:val="20"/>
          </w:rPr>
          <w:tab/>
        </w:r>
        <w:r>
          <w:t xml:space="preserve">         </w:t>
        </w:r>
      </w:p>
    </w:sdtContent>
  </w:sdt>
  <w:p w14:paraId="6E308161" w14:textId="3E4C2C89" w:rsidR="003D296E" w:rsidRDefault="003D29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7E983B" w14:textId="77777777" w:rsidR="006A00DC" w:rsidRDefault="006A00DC" w:rsidP="00AD5802">
      <w:pPr>
        <w:spacing w:after="0" w:line="240" w:lineRule="auto"/>
      </w:pPr>
      <w:r>
        <w:separator/>
      </w:r>
    </w:p>
  </w:footnote>
  <w:footnote w:type="continuationSeparator" w:id="0">
    <w:p w14:paraId="64F940D6" w14:textId="77777777" w:rsidR="006A00DC" w:rsidRDefault="006A00DC" w:rsidP="00AD5802">
      <w:pPr>
        <w:spacing w:after="0" w:line="240" w:lineRule="auto"/>
      </w:pPr>
      <w:r>
        <w:continuationSeparator/>
      </w:r>
    </w:p>
  </w:footnote>
  <w:footnote w:id="1">
    <w:p w14:paraId="21EFD616" w14:textId="390F2534" w:rsidR="001D7C06" w:rsidRPr="001D7C06" w:rsidRDefault="001D7C06" w:rsidP="001D7C06">
      <w:pPr>
        <w:pStyle w:val="FootnoteText"/>
        <w:rPr>
          <w:rFonts w:ascii="Effra Light" w:hAnsi="Effra Light" w:cs="Effra Light"/>
        </w:rPr>
      </w:pPr>
      <w:r w:rsidRPr="00F620B1">
        <w:rPr>
          <w:rStyle w:val="FootnoteReference"/>
          <w:rFonts w:ascii="Effra Light" w:hAnsi="Effra Light" w:cs="Effra Light"/>
          <w:sz w:val="18"/>
        </w:rPr>
        <w:footnoteRef/>
      </w:r>
      <w:r w:rsidRPr="00F620B1">
        <w:rPr>
          <w:rFonts w:ascii="Effra Light" w:hAnsi="Effra Light" w:cs="Effra Light"/>
          <w:sz w:val="18"/>
        </w:rPr>
        <w:t xml:space="preserve"> We’ll </w:t>
      </w:r>
      <w:r w:rsidR="00627804">
        <w:rPr>
          <w:rFonts w:ascii="Effra Light" w:hAnsi="Effra Light" w:cs="Effra Light"/>
          <w:sz w:val="18"/>
        </w:rPr>
        <w:t xml:space="preserve">ask </w:t>
      </w:r>
      <w:r w:rsidRPr="00F620B1">
        <w:rPr>
          <w:rFonts w:ascii="Effra Light" w:hAnsi="Effra Light" w:cs="Effra Light"/>
          <w:sz w:val="18"/>
        </w:rPr>
        <w:t xml:space="preserve">you </w:t>
      </w:r>
      <w:r w:rsidR="00627804">
        <w:rPr>
          <w:rFonts w:ascii="Effra Light" w:hAnsi="Effra Light" w:cs="Effra Light"/>
          <w:sz w:val="18"/>
        </w:rPr>
        <w:t xml:space="preserve">for permission </w:t>
      </w:r>
      <w:r w:rsidRPr="00F620B1">
        <w:rPr>
          <w:rFonts w:ascii="Effra Light" w:hAnsi="Effra Light" w:cs="Effra Light"/>
          <w:sz w:val="18"/>
        </w:rPr>
        <w:t>first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2B0BB" w14:textId="77777777" w:rsidR="002D5A3D" w:rsidRPr="002D5A3D" w:rsidRDefault="004C258B" w:rsidP="003930DA">
    <w:pPr>
      <w:pStyle w:val="RdgUnitname"/>
      <w:spacing w:line="240" w:lineRule="atLeast"/>
      <w:rPr>
        <w:rFonts w:ascii="Effra" w:hAnsi="Effra" w:cs="Effra"/>
        <w:sz w:val="40"/>
      </w:rPr>
    </w:pPr>
    <w:r w:rsidRPr="002D5A3D">
      <w:rPr>
        <w:rFonts w:ascii="Effra" w:hAnsi="Effra" w:cs="Effra"/>
        <w:noProof/>
        <w:sz w:val="40"/>
        <w:lang w:val="en-US"/>
      </w:rPr>
      <w:drawing>
        <wp:anchor distT="0" distB="0" distL="114300" distR="114300" simplePos="0" relativeHeight="251659264" behindDoc="0" locked="0" layoutInCell="1" allowOverlap="1" wp14:anchorId="28F01C0B" wp14:editId="37B8F5B4">
          <wp:simplePos x="0" y="0"/>
          <wp:positionH relativeFrom="column">
            <wp:posOffset>5095875</wp:posOffset>
          </wp:positionH>
          <wp:positionV relativeFrom="paragraph">
            <wp:posOffset>-78105</wp:posOffset>
          </wp:positionV>
          <wp:extent cx="1207008" cy="539496"/>
          <wp:effectExtent l="0" t="0" r="0" b="0"/>
          <wp:wrapNone/>
          <wp:docPr id="29" name="Picture 8" descr="HLY-Device-RGB"/>
          <wp:cNvGraphicFramePr/>
          <a:graphic xmlns:a="http://schemas.openxmlformats.org/drawingml/2006/main">
            <a:graphicData uri="http://schemas.openxmlformats.org/drawingml/2006/picture">
              <pic:pic xmlns:pic="http://schemas.openxmlformats.org/drawingml/2006/picture">
                <pic:nvPicPr>
                  <pic:cNvPr id="9" name="Picture 8" descr="HLY-Device-RGB"/>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7008" cy="5394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5A3D" w:rsidRPr="002D5A3D">
      <w:rPr>
        <w:rFonts w:ascii="Effra" w:hAnsi="Effra" w:cs="Effra"/>
        <w:sz w:val="40"/>
      </w:rPr>
      <w:t>THE HENLEY FORUM</w:t>
    </w:r>
  </w:p>
  <w:p w14:paraId="4112CFB3" w14:textId="77777777" w:rsidR="004C258B" w:rsidRPr="002D5A3D" w:rsidRDefault="002D5A3D" w:rsidP="003930DA">
    <w:pPr>
      <w:pStyle w:val="RdgUnitname"/>
      <w:spacing w:line="240" w:lineRule="atLeast"/>
      <w:rPr>
        <w:rFonts w:ascii="Effra" w:hAnsi="Effra" w:cs="Effra"/>
        <w:b w:val="0"/>
        <w:sz w:val="24"/>
      </w:rPr>
    </w:pPr>
    <w:r w:rsidRPr="002D5A3D">
      <w:rPr>
        <w:rFonts w:ascii="Effra" w:hAnsi="Effra" w:cs="Effra"/>
        <w:b w:val="0"/>
        <w:sz w:val="24"/>
      </w:rPr>
      <w:t>KNOW | LEARN | ADAPT | INNOVATE</w:t>
    </w:r>
  </w:p>
  <w:p w14:paraId="09B6D0BC" w14:textId="77777777" w:rsidR="004C258B" w:rsidRDefault="004C258B" w:rsidP="006E7605">
    <w:pPr>
      <w:pStyle w:val="Header"/>
    </w:pPr>
  </w:p>
  <w:p w14:paraId="45727372" w14:textId="77777777" w:rsidR="004C258B" w:rsidRDefault="004C25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38DED" w14:textId="1449A49B" w:rsidR="003D296E" w:rsidRPr="002D5A3D" w:rsidRDefault="003D296E" w:rsidP="003930DA">
    <w:pPr>
      <w:pStyle w:val="RdgUnitname"/>
      <w:spacing w:line="240" w:lineRule="atLeast"/>
      <w:rPr>
        <w:rFonts w:ascii="Effra" w:hAnsi="Effra" w:cs="Effra"/>
        <w:sz w:val="40"/>
      </w:rPr>
    </w:pPr>
    <w:r w:rsidRPr="002D5A3D">
      <w:rPr>
        <w:rFonts w:ascii="Effra" w:hAnsi="Effra" w:cs="Effra"/>
        <w:noProof/>
        <w:sz w:val="40"/>
        <w:lang w:val="en-US"/>
      </w:rPr>
      <w:drawing>
        <wp:anchor distT="0" distB="0" distL="114300" distR="114300" simplePos="0" relativeHeight="251668480" behindDoc="0" locked="0" layoutInCell="1" allowOverlap="1" wp14:anchorId="032FAD50" wp14:editId="683C8D5C">
          <wp:simplePos x="0" y="0"/>
          <wp:positionH relativeFrom="column">
            <wp:posOffset>8550275</wp:posOffset>
          </wp:positionH>
          <wp:positionV relativeFrom="paragraph">
            <wp:posOffset>-46355</wp:posOffset>
          </wp:positionV>
          <wp:extent cx="1207008" cy="539496"/>
          <wp:effectExtent l="0" t="0" r="0" b="0"/>
          <wp:wrapNone/>
          <wp:docPr id="5" name="Picture 8" descr="HLY-Device-RGB"/>
          <wp:cNvGraphicFramePr/>
          <a:graphic xmlns:a="http://schemas.openxmlformats.org/drawingml/2006/main">
            <a:graphicData uri="http://schemas.openxmlformats.org/drawingml/2006/picture">
              <pic:pic xmlns:pic="http://schemas.openxmlformats.org/drawingml/2006/picture">
                <pic:nvPicPr>
                  <pic:cNvPr id="9" name="Picture 8" descr="HLY-Device-RGB"/>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7008" cy="5394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5A3D">
      <w:rPr>
        <w:rFonts w:ascii="Effra" w:hAnsi="Effra" w:cs="Effra"/>
        <w:sz w:val="40"/>
      </w:rPr>
      <w:t>THE HENLEY FORUM</w:t>
    </w:r>
  </w:p>
  <w:p w14:paraId="3448615D" w14:textId="77777777" w:rsidR="003D296E" w:rsidRPr="002D5A3D" w:rsidRDefault="003D296E" w:rsidP="003930DA">
    <w:pPr>
      <w:pStyle w:val="RdgUnitname"/>
      <w:spacing w:line="240" w:lineRule="atLeast"/>
      <w:rPr>
        <w:rFonts w:ascii="Effra" w:hAnsi="Effra" w:cs="Effra"/>
        <w:b w:val="0"/>
        <w:sz w:val="24"/>
      </w:rPr>
    </w:pPr>
    <w:r w:rsidRPr="002D5A3D">
      <w:rPr>
        <w:rFonts w:ascii="Effra" w:hAnsi="Effra" w:cs="Effra"/>
        <w:b w:val="0"/>
        <w:sz w:val="24"/>
      </w:rPr>
      <w:t>KNOW | LEARN | ADAPT | INNOVATE</w:t>
    </w:r>
  </w:p>
  <w:p w14:paraId="57CC0354" w14:textId="77777777" w:rsidR="003D296E" w:rsidRDefault="003D296E" w:rsidP="006E7605">
    <w:pPr>
      <w:pStyle w:val="Header"/>
    </w:pPr>
  </w:p>
  <w:p w14:paraId="48A87F7D" w14:textId="77777777" w:rsidR="003D296E" w:rsidRDefault="003D29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61A14"/>
    <w:multiLevelType w:val="hybridMultilevel"/>
    <w:tmpl w:val="7A1C0314"/>
    <w:lvl w:ilvl="0" w:tplc="4E36EC36">
      <w:start w:val="3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00A37"/>
    <w:multiLevelType w:val="hybridMultilevel"/>
    <w:tmpl w:val="DB9CAD22"/>
    <w:lvl w:ilvl="0" w:tplc="D65C467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6F1E1A"/>
    <w:multiLevelType w:val="hybridMultilevel"/>
    <w:tmpl w:val="9FFE6CA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EBC5A55"/>
    <w:multiLevelType w:val="hybridMultilevel"/>
    <w:tmpl w:val="5D9A61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D2E07AD"/>
    <w:multiLevelType w:val="hybridMultilevel"/>
    <w:tmpl w:val="5F2EDA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92162C7"/>
    <w:multiLevelType w:val="hybridMultilevel"/>
    <w:tmpl w:val="F5541FD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D704105"/>
    <w:multiLevelType w:val="multilevel"/>
    <w:tmpl w:val="39DAC44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7" w15:restartNumberingAfterBreak="0">
    <w:nsid w:val="471E7EE6"/>
    <w:multiLevelType w:val="hybridMultilevel"/>
    <w:tmpl w:val="2FBEE6E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DA85B38"/>
    <w:multiLevelType w:val="hybridMultilevel"/>
    <w:tmpl w:val="114630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A72ED5"/>
    <w:multiLevelType w:val="hybridMultilevel"/>
    <w:tmpl w:val="E0E09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1004C5"/>
    <w:multiLevelType w:val="hybridMultilevel"/>
    <w:tmpl w:val="4F64424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25211D3"/>
    <w:multiLevelType w:val="hybridMultilevel"/>
    <w:tmpl w:val="21A8A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870C72"/>
    <w:multiLevelType w:val="hybridMultilevel"/>
    <w:tmpl w:val="D70687D0"/>
    <w:lvl w:ilvl="0" w:tplc="496E6944">
      <w:numFmt w:val="bullet"/>
      <w:lvlText w:val="-"/>
      <w:lvlJc w:val="left"/>
      <w:pPr>
        <w:ind w:left="720" w:hanging="360"/>
      </w:pPr>
      <w:rPr>
        <w:rFonts w:ascii="Effra" w:eastAsia="Times New Roman" w:hAnsi="Effra" w:cs="Effr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5"/>
  </w:num>
  <w:num w:numId="5">
    <w:abstractNumId w:val="12"/>
  </w:num>
  <w:num w:numId="6">
    <w:abstractNumId w:val="6"/>
  </w:num>
  <w:num w:numId="7">
    <w:abstractNumId w:val="9"/>
  </w:num>
  <w:num w:numId="8">
    <w:abstractNumId w:val="7"/>
  </w:num>
  <w:num w:numId="9">
    <w:abstractNumId w:val="10"/>
  </w:num>
  <w:num w:numId="10">
    <w:abstractNumId w:val="3"/>
  </w:num>
  <w:num w:numId="11">
    <w:abstractNumId w:val="2"/>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5AB"/>
    <w:rsid w:val="000255BD"/>
    <w:rsid w:val="0003610F"/>
    <w:rsid w:val="000370A1"/>
    <w:rsid w:val="00042847"/>
    <w:rsid w:val="000452B3"/>
    <w:rsid w:val="000552D3"/>
    <w:rsid w:val="00062627"/>
    <w:rsid w:val="00090142"/>
    <w:rsid w:val="000A0B29"/>
    <w:rsid w:val="000E1728"/>
    <w:rsid w:val="000E2CD9"/>
    <w:rsid w:val="00100369"/>
    <w:rsid w:val="001171DC"/>
    <w:rsid w:val="0013073A"/>
    <w:rsid w:val="00150F5C"/>
    <w:rsid w:val="001C13A2"/>
    <w:rsid w:val="001D7C06"/>
    <w:rsid w:val="00202A8B"/>
    <w:rsid w:val="002034C5"/>
    <w:rsid w:val="002062F2"/>
    <w:rsid w:val="00206538"/>
    <w:rsid w:val="00221535"/>
    <w:rsid w:val="00242B5F"/>
    <w:rsid w:val="00260CB5"/>
    <w:rsid w:val="00273AEB"/>
    <w:rsid w:val="00274E9A"/>
    <w:rsid w:val="00292592"/>
    <w:rsid w:val="002A470C"/>
    <w:rsid w:val="002A592F"/>
    <w:rsid w:val="002D2F58"/>
    <w:rsid w:val="002D5A3D"/>
    <w:rsid w:val="002E7D0B"/>
    <w:rsid w:val="002F0FA9"/>
    <w:rsid w:val="002F1B70"/>
    <w:rsid w:val="0031509A"/>
    <w:rsid w:val="00322F8E"/>
    <w:rsid w:val="00324F5C"/>
    <w:rsid w:val="00345C70"/>
    <w:rsid w:val="003545AB"/>
    <w:rsid w:val="00375782"/>
    <w:rsid w:val="003867BF"/>
    <w:rsid w:val="003930DA"/>
    <w:rsid w:val="003939FF"/>
    <w:rsid w:val="003B23D6"/>
    <w:rsid w:val="003D296E"/>
    <w:rsid w:val="003D5BF9"/>
    <w:rsid w:val="003D65D4"/>
    <w:rsid w:val="003F47AE"/>
    <w:rsid w:val="003F4C31"/>
    <w:rsid w:val="00415B8A"/>
    <w:rsid w:val="00417A0A"/>
    <w:rsid w:val="004307B6"/>
    <w:rsid w:val="00434F25"/>
    <w:rsid w:val="00440D3E"/>
    <w:rsid w:val="004722D5"/>
    <w:rsid w:val="00476D17"/>
    <w:rsid w:val="00482307"/>
    <w:rsid w:val="004B4DF2"/>
    <w:rsid w:val="004C0F95"/>
    <w:rsid w:val="004C258B"/>
    <w:rsid w:val="004D2850"/>
    <w:rsid w:val="004E2305"/>
    <w:rsid w:val="004F79AD"/>
    <w:rsid w:val="00510A61"/>
    <w:rsid w:val="005202A2"/>
    <w:rsid w:val="00554602"/>
    <w:rsid w:val="00562E3F"/>
    <w:rsid w:val="005937C4"/>
    <w:rsid w:val="005966FB"/>
    <w:rsid w:val="005C6607"/>
    <w:rsid w:val="0061240A"/>
    <w:rsid w:val="00627804"/>
    <w:rsid w:val="00633904"/>
    <w:rsid w:val="006407C3"/>
    <w:rsid w:val="00647F47"/>
    <w:rsid w:val="006511E9"/>
    <w:rsid w:val="00667A2B"/>
    <w:rsid w:val="006733FF"/>
    <w:rsid w:val="00673C5A"/>
    <w:rsid w:val="00686EED"/>
    <w:rsid w:val="006A00DC"/>
    <w:rsid w:val="006A295C"/>
    <w:rsid w:val="006A4FD8"/>
    <w:rsid w:val="006E7605"/>
    <w:rsid w:val="006F6177"/>
    <w:rsid w:val="006F6B5D"/>
    <w:rsid w:val="006F6D3E"/>
    <w:rsid w:val="00726E6F"/>
    <w:rsid w:val="0073287A"/>
    <w:rsid w:val="0073596A"/>
    <w:rsid w:val="007473BA"/>
    <w:rsid w:val="007515B6"/>
    <w:rsid w:val="00752345"/>
    <w:rsid w:val="00755431"/>
    <w:rsid w:val="00763AD0"/>
    <w:rsid w:val="00773F85"/>
    <w:rsid w:val="007C547B"/>
    <w:rsid w:val="007D1FFD"/>
    <w:rsid w:val="008012B9"/>
    <w:rsid w:val="0082414C"/>
    <w:rsid w:val="00827C61"/>
    <w:rsid w:val="00841C6F"/>
    <w:rsid w:val="00852691"/>
    <w:rsid w:val="008548CE"/>
    <w:rsid w:val="00856900"/>
    <w:rsid w:val="008624B0"/>
    <w:rsid w:val="00876186"/>
    <w:rsid w:val="00876430"/>
    <w:rsid w:val="00880ECD"/>
    <w:rsid w:val="00886701"/>
    <w:rsid w:val="00895939"/>
    <w:rsid w:val="008D0EE2"/>
    <w:rsid w:val="0091312A"/>
    <w:rsid w:val="009327F8"/>
    <w:rsid w:val="0093385E"/>
    <w:rsid w:val="0095545C"/>
    <w:rsid w:val="00992E68"/>
    <w:rsid w:val="00997FF2"/>
    <w:rsid w:val="009B47F7"/>
    <w:rsid w:val="009E29AD"/>
    <w:rsid w:val="00A0248C"/>
    <w:rsid w:val="00A06C97"/>
    <w:rsid w:val="00A4082C"/>
    <w:rsid w:val="00A56368"/>
    <w:rsid w:val="00A73F34"/>
    <w:rsid w:val="00A923B8"/>
    <w:rsid w:val="00A96144"/>
    <w:rsid w:val="00AA6518"/>
    <w:rsid w:val="00AC6922"/>
    <w:rsid w:val="00AD5802"/>
    <w:rsid w:val="00AE08AF"/>
    <w:rsid w:val="00AF221B"/>
    <w:rsid w:val="00B17CFC"/>
    <w:rsid w:val="00B25069"/>
    <w:rsid w:val="00B252BD"/>
    <w:rsid w:val="00B454D4"/>
    <w:rsid w:val="00B530E2"/>
    <w:rsid w:val="00BA4A21"/>
    <w:rsid w:val="00BD0436"/>
    <w:rsid w:val="00BD6D8C"/>
    <w:rsid w:val="00BE7653"/>
    <w:rsid w:val="00BF6F1B"/>
    <w:rsid w:val="00BF772E"/>
    <w:rsid w:val="00C6575D"/>
    <w:rsid w:val="00C74E06"/>
    <w:rsid w:val="00C814B4"/>
    <w:rsid w:val="00C85DB4"/>
    <w:rsid w:val="00CA3EF2"/>
    <w:rsid w:val="00CC0032"/>
    <w:rsid w:val="00CC66AF"/>
    <w:rsid w:val="00CF738E"/>
    <w:rsid w:val="00D31226"/>
    <w:rsid w:val="00D3363E"/>
    <w:rsid w:val="00D36201"/>
    <w:rsid w:val="00D45F39"/>
    <w:rsid w:val="00D503C3"/>
    <w:rsid w:val="00D66B63"/>
    <w:rsid w:val="00D70481"/>
    <w:rsid w:val="00D8111D"/>
    <w:rsid w:val="00D94B06"/>
    <w:rsid w:val="00D97628"/>
    <w:rsid w:val="00DC632C"/>
    <w:rsid w:val="00DF4EE8"/>
    <w:rsid w:val="00E0350C"/>
    <w:rsid w:val="00E218C5"/>
    <w:rsid w:val="00E414BA"/>
    <w:rsid w:val="00E51D76"/>
    <w:rsid w:val="00E54F76"/>
    <w:rsid w:val="00E57B98"/>
    <w:rsid w:val="00E71428"/>
    <w:rsid w:val="00E82268"/>
    <w:rsid w:val="00E86BCE"/>
    <w:rsid w:val="00E90B3C"/>
    <w:rsid w:val="00EA64C4"/>
    <w:rsid w:val="00EB75A8"/>
    <w:rsid w:val="00ED7EA0"/>
    <w:rsid w:val="00EE4465"/>
    <w:rsid w:val="00EF3532"/>
    <w:rsid w:val="00F54CCC"/>
    <w:rsid w:val="00F6065D"/>
    <w:rsid w:val="00F620B1"/>
    <w:rsid w:val="00F66653"/>
    <w:rsid w:val="00FA2CCB"/>
    <w:rsid w:val="00FA44F2"/>
    <w:rsid w:val="00FA46A0"/>
    <w:rsid w:val="00FC3A22"/>
    <w:rsid w:val="00FE1D47"/>
    <w:rsid w:val="00FE5EB7"/>
    <w:rsid w:val="00FE7BD2"/>
    <w:rsid w:val="00FF3A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7DFAB5"/>
  <w15:chartTrackingRefBased/>
  <w15:docId w15:val="{C2E3B109-F536-4DA6-869D-1090E1274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082C"/>
    <w:pPr>
      <w:spacing w:after="200" w:line="276" w:lineRule="auto"/>
    </w:pPr>
    <w:rPr>
      <w:rFonts w:ascii="Rdg Vesta" w:hAnsi="Rdg Vesta"/>
      <w:noProof/>
      <w:sz w:val="22"/>
      <w:szCs w:val="24"/>
    </w:rPr>
  </w:style>
  <w:style w:type="paragraph" w:styleId="Heading2">
    <w:name w:val="heading 2"/>
    <w:basedOn w:val="Normal"/>
    <w:link w:val="Heading2Char"/>
    <w:uiPriority w:val="9"/>
    <w:qFormat/>
    <w:rsid w:val="00A923B8"/>
    <w:pPr>
      <w:spacing w:before="100" w:beforeAutospacing="1" w:after="100" w:afterAutospacing="1" w:line="240" w:lineRule="auto"/>
      <w:outlineLvl w:val="1"/>
    </w:pPr>
    <w:rPr>
      <w:rFonts w:ascii="Times New Roman" w:hAnsi="Times New Roman"/>
      <w:b/>
      <w:bCs/>
      <w:noProof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58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5802"/>
    <w:rPr>
      <w:rFonts w:asciiTheme="minorHAnsi" w:hAnsiTheme="minorHAnsi"/>
      <w:sz w:val="22"/>
      <w:szCs w:val="24"/>
    </w:rPr>
  </w:style>
  <w:style w:type="paragraph" w:styleId="Footer">
    <w:name w:val="footer"/>
    <w:basedOn w:val="Normal"/>
    <w:link w:val="FooterChar"/>
    <w:uiPriority w:val="99"/>
    <w:unhideWhenUsed/>
    <w:rsid w:val="00AD58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5802"/>
    <w:rPr>
      <w:rFonts w:asciiTheme="minorHAnsi" w:hAnsiTheme="minorHAnsi"/>
      <w:sz w:val="22"/>
      <w:szCs w:val="24"/>
    </w:rPr>
  </w:style>
  <w:style w:type="paragraph" w:customStyle="1" w:styleId="RdgUnitname">
    <w:name w:val="Rdg Unit name"/>
    <w:uiPriority w:val="99"/>
    <w:rsid w:val="00AD5802"/>
    <w:pPr>
      <w:spacing w:line="300" w:lineRule="exact"/>
    </w:pPr>
    <w:rPr>
      <w:rFonts w:ascii="Rdg Vesta" w:hAnsi="Rdg Vesta"/>
      <w:b/>
      <w:sz w:val="26"/>
      <w:szCs w:val="24"/>
      <w:lang w:eastAsia="en-US"/>
    </w:rPr>
  </w:style>
  <w:style w:type="paragraph" w:styleId="ListParagraph">
    <w:name w:val="List Paragraph"/>
    <w:basedOn w:val="Normal"/>
    <w:uiPriority w:val="34"/>
    <w:qFormat/>
    <w:rsid w:val="00667A2B"/>
    <w:pPr>
      <w:ind w:left="720"/>
      <w:contextualSpacing/>
    </w:pPr>
  </w:style>
  <w:style w:type="table" w:styleId="TableGrid">
    <w:name w:val="Table Grid"/>
    <w:basedOn w:val="TableNormal"/>
    <w:rsid w:val="00090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0E1728"/>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E54F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E54F76"/>
    <w:rPr>
      <w:rFonts w:ascii="Segoe UI" w:hAnsi="Segoe UI" w:cs="Segoe UI"/>
      <w:sz w:val="18"/>
      <w:szCs w:val="18"/>
    </w:rPr>
  </w:style>
  <w:style w:type="paragraph" w:styleId="FootnoteText">
    <w:name w:val="footnote text"/>
    <w:basedOn w:val="Normal"/>
    <w:link w:val="FootnoteTextChar"/>
    <w:semiHidden/>
    <w:unhideWhenUsed/>
    <w:rsid w:val="001D7C06"/>
    <w:pPr>
      <w:spacing w:after="0" w:line="240" w:lineRule="auto"/>
    </w:pPr>
    <w:rPr>
      <w:sz w:val="20"/>
      <w:szCs w:val="20"/>
    </w:rPr>
  </w:style>
  <w:style w:type="character" w:customStyle="1" w:styleId="FootnoteTextChar">
    <w:name w:val="Footnote Text Char"/>
    <w:basedOn w:val="DefaultParagraphFont"/>
    <w:link w:val="FootnoteText"/>
    <w:semiHidden/>
    <w:rsid w:val="001D7C06"/>
    <w:rPr>
      <w:rFonts w:ascii="Rdg Vesta" w:hAnsi="Rdg Vesta"/>
      <w:noProof/>
    </w:rPr>
  </w:style>
  <w:style w:type="character" w:styleId="FootnoteReference">
    <w:name w:val="footnote reference"/>
    <w:basedOn w:val="DefaultParagraphFont"/>
    <w:semiHidden/>
    <w:unhideWhenUsed/>
    <w:rsid w:val="001D7C06"/>
    <w:rPr>
      <w:vertAlign w:val="superscript"/>
    </w:rPr>
  </w:style>
  <w:style w:type="character" w:customStyle="1" w:styleId="Heading2Char">
    <w:name w:val="Heading 2 Char"/>
    <w:basedOn w:val="DefaultParagraphFont"/>
    <w:link w:val="Heading2"/>
    <w:uiPriority w:val="9"/>
    <w:rsid w:val="00A923B8"/>
    <w:rPr>
      <w:b/>
      <w:bCs/>
      <w:sz w:val="36"/>
      <w:szCs w:val="36"/>
    </w:rPr>
  </w:style>
  <w:style w:type="paragraph" w:styleId="NormalWeb">
    <w:name w:val="Normal (Web)"/>
    <w:basedOn w:val="Normal"/>
    <w:uiPriority w:val="99"/>
    <w:semiHidden/>
    <w:unhideWhenUsed/>
    <w:rsid w:val="00A923B8"/>
    <w:pPr>
      <w:spacing w:before="100" w:beforeAutospacing="1" w:after="100" w:afterAutospacing="1" w:line="240" w:lineRule="auto"/>
    </w:pPr>
    <w:rPr>
      <w:rFonts w:ascii="Times New Roman" w:hAnsi="Times New Roman"/>
      <w:noProof w:val="0"/>
      <w:sz w:val="24"/>
    </w:rPr>
  </w:style>
  <w:style w:type="character" w:styleId="Strong">
    <w:name w:val="Strong"/>
    <w:basedOn w:val="DefaultParagraphFont"/>
    <w:uiPriority w:val="22"/>
    <w:qFormat/>
    <w:rsid w:val="00A923B8"/>
    <w:rPr>
      <w:b/>
      <w:bCs/>
    </w:rPr>
  </w:style>
  <w:style w:type="character" w:styleId="Emphasis">
    <w:name w:val="Emphasis"/>
    <w:basedOn w:val="DefaultParagraphFont"/>
    <w:uiPriority w:val="20"/>
    <w:qFormat/>
    <w:rsid w:val="00A923B8"/>
    <w:rPr>
      <w:i/>
      <w:iCs/>
    </w:rPr>
  </w:style>
  <w:style w:type="character" w:styleId="Hyperlink">
    <w:name w:val="Hyperlink"/>
    <w:basedOn w:val="DefaultParagraphFont"/>
    <w:unhideWhenUsed/>
    <w:rsid w:val="005966FB"/>
    <w:rPr>
      <w:color w:val="0000FF" w:themeColor="hyperlink"/>
      <w:u w:val="single"/>
    </w:rPr>
  </w:style>
  <w:style w:type="character" w:styleId="UnresolvedMention">
    <w:name w:val="Unresolved Mention"/>
    <w:basedOn w:val="DefaultParagraphFont"/>
    <w:uiPriority w:val="99"/>
    <w:semiHidden/>
    <w:unhideWhenUsed/>
    <w:rsid w:val="005966FB"/>
    <w:rPr>
      <w:color w:val="605E5C"/>
      <w:shd w:val="clear" w:color="auto" w:fill="E1DFDD"/>
    </w:rPr>
  </w:style>
  <w:style w:type="paragraph" w:customStyle="1" w:styleId="RdgIntroduction">
    <w:name w:val="Rdg Introduction"/>
    <w:basedOn w:val="Normal"/>
    <w:uiPriority w:val="99"/>
    <w:rsid w:val="000552D3"/>
    <w:pPr>
      <w:spacing w:before="120" w:after="60" w:line="252" w:lineRule="auto"/>
    </w:pPr>
    <w:rPr>
      <w:b/>
      <w:noProof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652606">
      <w:bodyDiv w:val="1"/>
      <w:marLeft w:val="0"/>
      <w:marRight w:val="0"/>
      <w:marTop w:val="0"/>
      <w:marBottom w:val="0"/>
      <w:divBdr>
        <w:top w:val="none" w:sz="0" w:space="0" w:color="auto"/>
        <w:left w:val="none" w:sz="0" w:space="0" w:color="auto"/>
        <w:bottom w:val="none" w:sz="0" w:space="0" w:color="auto"/>
        <w:right w:val="none" w:sz="0" w:space="0" w:color="auto"/>
      </w:divBdr>
    </w:div>
    <w:div w:id="207422704">
      <w:bodyDiv w:val="1"/>
      <w:marLeft w:val="0"/>
      <w:marRight w:val="0"/>
      <w:marTop w:val="0"/>
      <w:marBottom w:val="0"/>
      <w:divBdr>
        <w:top w:val="none" w:sz="0" w:space="0" w:color="auto"/>
        <w:left w:val="none" w:sz="0" w:space="0" w:color="auto"/>
        <w:bottom w:val="none" w:sz="0" w:space="0" w:color="auto"/>
        <w:right w:val="none" w:sz="0" w:space="0" w:color="auto"/>
      </w:divBdr>
    </w:div>
    <w:div w:id="824665846">
      <w:bodyDiv w:val="1"/>
      <w:marLeft w:val="0"/>
      <w:marRight w:val="0"/>
      <w:marTop w:val="0"/>
      <w:marBottom w:val="0"/>
      <w:divBdr>
        <w:top w:val="none" w:sz="0" w:space="0" w:color="auto"/>
        <w:left w:val="none" w:sz="0" w:space="0" w:color="auto"/>
        <w:bottom w:val="none" w:sz="0" w:space="0" w:color="auto"/>
        <w:right w:val="none" w:sz="0" w:space="0" w:color="auto"/>
      </w:divBdr>
    </w:div>
    <w:div w:id="838153210">
      <w:bodyDiv w:val="1"/>
      <w:marLeft w:val="0"/>
      <w:marRight w:val="0"/>
      <w:marTop w:val="0"/>
      <w:marBottom w:val="0"/>
      <w:divBdr>
        <w:top w:val="none" w:sz="0" w:space="0" w:color="auto"/>
        <w:left w:val="none" w:sz="0" w:space="0" w:color="auto"/>
        <w:bottom w:val="none" w:sz="0" w:space="0" w:color="auto"/>
        <w:right w:val="none" w:sz="0" w:space="0" w:color="auto"/>
      </w:divBdr>
    </w:div>
    <w:div w:id="1659723778">
      <w:bodyDiv w:val="1"/>
      <w:marLeft w:val="0"/>
      <w:marRight w:val="0"/>
      <w:marTop w:val="0"/>
      <w:marBottom w:val="0"/>
      <w:divBdr>
        <w:top w:val="none" w:sz="0" w:space="0" w:color="auto"/>
        <w:left w:val="none" w:sz="0" w:space="0" w:color="auto"/>
        <w:bottom w:val="none" w:sz="0" w:space="0" w:color="auto"/>
        <w:right w:val="none" w:sz="0" w:space="0" w:color="auto"/>
      </w:divBdr>
    </w:div>
    <w:div w:id="194899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nleyforum@henley.ac.uk" TargetMode="External"/><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4.wdp"/><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microsoft.com/office/2007/relationships/hdphoto" Target="media/hdphoto5.wdp"/><Relationship Id="rId27" Type="http://schemas.openxmlformats.org/officeDocument/2006/relationships/footer" Target="footer3.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footer3.xml.rels><?xml version="1.0" encoding="UTF-8" standalone="yes"?>
<Relationships xmlns="http://schemas.openxmlformats.org/package/2006/relationships"><Relationship Id="rId1" Type="http://schemas.openxmlformats.org/officeDocument/2006/relationships/image" Target="media/image11.jpeg"/></Relationships>
</file>

<file path=word/_rels/footer4.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8553F25-9307-45B3-B871-8A9E8DAEA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1516</Words>
  <Characters>8645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Varney</dc:creator>
  <cp:keywords/>
  <dc:description/>
  <cp:lastModifiedBy>Sharon Varney</cp:lastModifiedBy>
  <cp:revision>4</cp:revision>
  <cp:lastPrinted>2019-05-20T15:09:00Z</cp:lastPrinted>
  <dcterms:created xsi:type="dcterms:W3CDTF">2019-07-22T08:12:00Z</dcterms:created>
  <dcterms:modified xsi:type="dcterms:W3CDTF">2019-07-22T08:16:00Z</dcterms:modified>
</cp:coreProperties>
</file>